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BCFCB" w14:textId="77777777" w:rsidR="00607D9D" w:rsidRPr="00E6351E" w:rsidRDefault="00607D9D" w:rsidP="00607D9D">
      <w:pPr>
        <w:tabs>
          <w:tab w:val="left" w:pos="9540"/>
        </w:tabs>
        <w:ind w:left="5387"/>
        <w:rPr>
          <w:szCs w:val="24"/>
          <w:lang w:eastAsia="lt-LT"/>
        </w:rPr>
      </w:pPr>
      <w:r w:rsidRPr="00E6351E">
        <w:rPr>
          <w:szCs w:val="24"/>
          <w:lang w:eastAsia="lt-LT"/>
        </w:rPr>
        <w:t>Biudžeto vykdymo ataskaitų rinkinių rengimo taisyklių</w:t>
      </w:r>
    </w:p>
    <w:p w14:paraId="672F645A" w14:textId="77777777" w:rsidR="00607D9D" w:rsidRPr="00E6351E" w:rsidRDefault="00607D9D" w:rsidP="00607D9D">
      <w:pPr>
        <w:tabs>
          <w:tab w:val="left" w:pos="9540"/>
        </w:tabs>
        <w:ind w:left="5387"/>
        <w:rPr>
          <w:szCs w:val="24"/>
          <w:lang w:eastAsia="lt-LT"/>
        </w:rPr>
      </w:pPr>
      <w:r w:rsidRPr="00E6351E">
        <w:rPr>
          <w:szCs w:val="24"/>
          <w:lang w:eastAsia="lt-LT"/>
        </w:rPr>
        <w:t>2 priedas</w:t>
      </w:r>
    </w:p>
    <w:p w14:paraId="2029C716" w14:textId="77777777" w:rsidR="00607D9D" w:rsidRPr="00E6351E" w:rsidRDefault="00607D9D">
      <w:pPr>
        <w:jc w:val="center"/>
        <w:rPr>
          <w:b/>
          <w:szCs w:val="24"/>
          <w:lang w:eastAsia="lt-LT"/>
        </w:rPr>
      </w:pPr>
    </w:p>
    <w:p w14:paraId="7DC74A2A" w14:textId="77777777" w:rsidR="009972FA" w:rsidRPr="00E6351E" w:rsidRDefault="00870286">
      <w:pPr>
        <w:jc w:val="center"/>
        <w:rPr>
          <w:b/>
          <w:szCs w:val="24"/>
          <w:lang w:eastAsia="lt-LT"/>
        </w:rPr>
      </w:pPr>
      <w:r w:rsidRPr="00E6351E">
        <w:rPr>
          <w:b/>
          <w:szCs w:val="24"/>
          <w:lang w:eastAsia="lt-LT"/>
        </w:rPr>
        <w:t xml:space="preserve">ŠIAULIŲ </w:t>
      </w:r>
      <w:r w:rsidR="000E0981" w:rsidRPr="00E6351E">
        <w:rPr>
          <w:b/>
          <w:szCs w:val="24"/>
          <w:lang w:eastAsia="lt-LT"/>
        </w:rPr>
        <w:t>MIESTO SAVIVALDYBĖS GLOBOS NAMAI</w:t>
      </w:r>
    </w:p>
    <w:p w14:paraId="61752FC8" w14:textId="77777777" w:rsidR="009972FA" w:rsidRPr="00E6351E" w:rsidRDefault="008D0018" w:rsidP="003C545A">
      <w:pPr>
        <w:jc w:val="center"/>
        <w:rPr>
          <w:bCs/>
          <w:szCs w:val="24"/>
          <w:lang w:eastAsia="lt-LT"/>
        </w:rPr>
      </w:pPr>
      <w:r w:rsidRPr="00E6351E">
        <w:rPr>
          <w:bCs/>
          <w:szCs w:val="24"/>
          <w:lang w:eastAsia="lt-LT"/>
        </w:rPr>
        <w:t>(dokumento sudarytojo pavadinimas)</w:t>
      </w:r>
    </w:p>
    <w:p w14:paraId="67B6F5AD" w14:textId="77777777" w:rsidR="009972FA" w:rsidRPr="00E6351E" w:rsidRDefault="004F2737">
      <w:pPr>
        <w:jc w:val="center"/>
        <w:rPr>
          <w:b/>
          <w:bCs/>
          <w:szCs w:val="24"/>
          <w:lang w:eastAsia="lt-LT"/>
        </w:rPr>
      </w:pPr>
      <w:r w:rsidRPr="00E6351E">
        <w:rPr>
          <w:b/>
          <w:szCs w:val="24"/>
          <w:lang w:eastAsia="lt-LT"/>
        </w:rPr>
        <w:t>PUSMEČIO</w:t>
      </w:r>
      <w:r w:rsidR="00C27508" w:rsidRPr="00E6351E">
        <w:rPr>
          <w:b/>
          <w:bCs/>
          <w:szCs w:val="24"/>
          <w:lang w:eastAsia="lt-LT"/>
        </w:rPr>
        <w:t xml:space="preserve"> BIUDŽETO VYKDYMO </w:t>
      </w:r>
    </w:p>
    <w:p w14:paraId="70FBEEDF" w14:textId="77777777" w:rsidR="004F511D" w:rsidRPr="00E6351E" w:rsidRDefault="00C27508" w:rsidP="00547CEA">
      <w:pPr>
        <w:jc w:val="center"/>
        <w:rPr>
          <w:bCs/>
          <w:szCs w:val="24"/>
          <w:lang w:eastAsia="lt-LT"/>
        </w:rPr>
      </w:pPr>
      <w:r w:rsidRPr="00E6351E">
        <w:rPr>
          <w:bCs/>
          <w:szCs w:val="24"/>
          <w:lang w:eastAsia="lt-LT"/>
        </w:rPr>
        <w:t>(I ketvirčio, pusmečio, 9 mėnesių, metinė)</w:t>
      </w:r>
    </w:p>
    <w:p w14:paraId="0C07D8FA" w14:textId="77777777" w:rsidR="009972FA" w:rsidRPr="00E6351E" w:rsidRDefault="008D0018">
      <w:pPr>
        <w:jc w:val="center"/>
        <w:rPr>
          <w:b/>
          <w:bCs/>
          <w:szCs w:val="24"/>
          <w:lang w:eastAsia="lt-LT"/>
        </w:rPr>
      </w:pPr>
      <w:r w:rsidRPr="00E6351E">
        <w:rPr>
          <w:b/>
          <w:bCs/>
          <w:szCs w:val="24"/>
          <w:lang w:eastAsia="lt-LT"/>
        </w:rPr>
        <w:t>ATASKAITŲ RINKINIO</w:t>
      </w:r>
    </w:p>
    <w:p w14:paraId="241B9AF5" w14:textId="77777777" w:rsidR="009972FA" w:rsidRPr="00E6351E" w:rsidRDefault="008D0018">
      <w:pPr>
        <w:jc w:val="center"/>
        <w:rPr>
          <w:b/>
          <w:bCs/>
          <w:szCs w:val="24"/>
          <w:lang w:eastAsia="lt-LT"/>
        </w:rPr>
      </w:pPr>
      <w:r w:rsidRPr="00E6351E">
        <w:rPr>
          <w:b/>
          <w:bCs/>
          <w:szCs w:val="24"/>
          <w:lang w:eastAsia="lt-LT"/>
        </w:rPr>
        <w:t>AIŠKINAMASIS RAŠTAS</w:t>
      </w:r>
    </w:p>
    <w:p w14:paraId="52145BF4" w14:textId="77777777" w:rsidR="009972FA" w:rsidRPr="00E6351E" w:rsidRDefault="009972FA">
      <w:pPr>
        <w:jc w:val="center"/>
        <w:rPr>
          <w:szCs w:val="24"/>
          <w:lang w:eastAsia="lt-LT"/>
        </w:rPr>
      </w:pPr>
    </w:p>
    <w:p w14:paraId="72188D42" w14:textId="77777777" w:rsidR="009972FA" w:rsidRPr="00E6351E" w:rsidRDefault="00C27508">
      <w:pPr>
        <w:jc w:val="center"/>
        <w:rPr>
          <w:szCs w:val="24"/>
          <w:lang w:eastAsia="lt-LT"/>
        </w:rPr>
      </w:pPr>
      <w:r w:rsidRPr="00E6351E">
        <w:rPr>
          <w:szCs w:val="24"/>
          <w:lang w:eastAsia="lt-LT"/>
        </w:rPr>
        <w:t>2025-0</w:t>
      </w:r>
      <w:r w:rsidR="00116C3D" w:rsidRPr="00E6351E">
        <w:rPr>
          <w:szCs w:val="24"/>
          <w:lang w:eastAsia="lt-LT"/>
        </w:rPr>
        <w:t>6</w:t>
      </w:r>
      <w:r w:rsidRPr="00E6351E">
        <w:rPr>
          <w:szCs w:val="24"/>
          <w:lang w:eastAsia="lt-LT"/>
        </w:rPr>
        <w:t>-</w:t>
      </w:r>
      <w:r w:rsidR="00777036" w:rsidRPr="00E6351E">
        <w:rPr>
          <w:szCs w:val="24"/>
          <w:lang w:eastAsia="lt-LT"/>
        </w:rPr>
        <w:t>3</w:t>
      </w:r>
      <w:r w:rsidR="00116C3D" w:rsidRPr="00E6351E">
        <w:rPr>
          <w:szCs w:val="24"/>
          <w:lang w:eastAsia="lt-LT"/>
        </w:rPr>
        <w:t>0</w:t>
      </w:r>
      <w:r w:rsidR="00547CEA" w:rsidRPr="00E6351E">
        <w:rPr>
          <w:szCs w:val="24"/>
          <w:lang w:eastAsia="lt-LT"/>
        </w:rPr>
        <w:t xml:space="preserve"> </w:t>
      </w:r>
      <w:r w:rsidRPr="00E6351E">
        <w:rPr>
          <w:szCs w:val="24"/>
          <w:lang w:eastAsia="lt-LT"/>
        </w:rPr>
        <w:t xml:space="preserve">Nr. </w:t>
      </w:r>
      <w:r w:rsidR="00116C3D" w:rsidRPr="00E6351E">
        <w:rPr>
          <w:szCs w:val="24"/>
          <w:lang w:eastAsia="lt-LT"/>
        </w:rPr>
        <w:t>2</w:t>
      </w:r>
    </w:p>
    <w:p w14:paraId="32F01337" w14:textId="77777777" w:rsidR="009972FA" w:rsidRPr="00E6351E" w:rsidRDefault="00547CEA">
      <w:pPr>
        <w:ind w:left="3828"/>
        <w:rPr>
          <w:szCs w:val="24"/>
          <w:lang w:eastAsia="lt-LT"/>
        </w:rPr>
      </w:pPr>
      <w:r w:rsidRPr="00E6351E">
        <w:rPr>
          <w:szCs w:val="24"/>
          <w:lang w:eastAsia="lt-LT"/>
        </w:rPr>
        <w:t xml:space="preserve">             </w:t>
      </w:r>
      <w:r w:rsidR="008D0018" w:rsidRPr="00E6351E">
        <w:rPr>
          <w:szCs w:val="24"/>
          <w:lang w:eastAsia="lt-LT"/>
        </w:rPr>
        <w:t>(data)</w:t>
      </w:r>
    </w:p>
    <w:p w14:paraId="3F1DF0BC" w14:textId="77777777" w:rsidR="009972FA" w:rsidRPr="00E6351E" w:rsidRDefault="009972FA" w:rsidP="003C545A">
      <w:pPr>
        <w:rPr>
          <w:szCs w:val="24"/>
          <w:lang w:eastAsia="lt-LT"/>
        </w:rPr>
      </w:pPr>
    </w:p>
    <w:p w14:paraId="7AA92845" w14:textId="77777777" w:rsidR="009972FA" w:rsidRPr="00E6351E" w:rsidRDefault="008D0018">
      <w:pPr>
        <w:tabs>
          <w:tab w:val="left" w:pos="426"/>
        </w:tabs>
        <w:jc w:val="center"/>
        <w:rPr>
          <w:b/>
          <w:szCs w:val="24"/>
          <w:lang w:eastAsia="lt-LT"/>
        </w:rPr>
      </w:pPr>
      <w:r w:rsidRPr="00E6351E">
        <w:rPr>
          <w:b/>
          <w:szCs w:val="24"/>
          <w:lang w:eastAsia="lt-LT"/>
        </w:rPr>
        <w:t>I SKYRIUS</w:t>
      </w:r>
    </w:p>
    <w:p w14:paraId="467AE650" w14:textId="77777777" w:rsidR="009972FA" w:rsidRPr="00E6351E" w:rsidRDefault="008D0018">
      <w:pPr>
        <w:jc w:val="center"/>
        <w:rPr>
          <w:b/>
          <w:szCs w:val="24"/>
          <w:lang w:eastAsia="lt-LT"/>
        </w:rPr>
      </w:pPr>
      <w:r w:rsidRPr="00E6351E">
        <w:rPr>
          <w:b/>
          <w:szCs w:val="24"/>
          <w:lang w:eastAsia="lt-LT"/>
        </w:rPr>
        <w:t>BENDROSIOS NUOSTATOS</w:t>
      </w:r>
    </w:p>
    <w:p w14:paraId="73E25FA7" w14:textId="77777777" w:rsidR="009972FA" w:rsidRPr="00E6351E" w:rsidRDefault="009972FA">
      <w:pPr>
        <w:jc w:val="both"/>
        <w:rPr>
          <w:b/>
          <w:szCs w:val="24"/>
          <w:lang w:eastAsia="lt-LT"/>
        </w:rPr>
      </w:pPr>
    </w:p>
    <w:p w14:paraId="4E7C8CA4" w14:textId="77777777" w:rsidR="001069B4" w:rsidRPr="00E6351E" w:rsidRDefault="001069B4" w:rsidP="005A2B1F">
      <w:pPr>
        <w:tabs>
          <w:tab w:val="left" w:pos="1134"/>
          <w:tab w:val="left" w:pos="2552"/>
        </w:tabs>
        <w:suppressAutoHyphens/>
        <w:autoSpaceDE w:val="0"/>
        <w:ind w:firstLine="993"/>
        <w:jc w:val="both"/>
        <w:rPr>
          <w:szCs w:val="24"/>
          <w:lang w:eastAsia="lt-LT"/>
        </w:rPr>
      </w:pPr>
      <w:r w:rsidRPr="00E6351E">
        <w:rPr>
          <w:szCs w:val="24"/>
          <w:lang w:eastAsia="lt-LT"/>
        </w:rPr>
        <w:t>Biudžeto vykdymo ataskaitų rinkinys yra parengtas pagal šiuos teisės aktus:</w:t>
      </w:r>
    </w:p>
    <w:p w14:paraId="1B2C5CE7" w14:textId="77777777" w:rsidR="001069B4" w:rsidRPr="00E6351E" w:rsidRDefault="00D31E54" w:rsidP="005A2B1F">
      <w:pPr>
        <w:tabs>
          <w:tab w:val="left" w:pos="540"/>
        </w:tabs>
        <w:ind w:firstLine="993"/>
        <w:jc w:val="both"/>
        <w:rPr>
          <w:i/>
          <w:iCs/>
          <w:szCs w:val="24"/>
          <w:lang w:eastAsia="lt-LT"/>
        </w:rPr>
      </w:pPr>
      <w:r w:rsidRPr="00E6351E">
        <w:rPr>
          <w:i/>
          <w:iCs/>
          <w:szCs w:val="24"/>
          <w:lang w:eastAsia="lt-LT"/>
        </w:rPr>
        <w:t xml:space="preserve">LR </w:t>
      </w:r>
      <w:r w:rsidR="001069B4" w:rsidRPr="00E6351E">
        <w:rPr>
          <w:i/>
          <w:iCs/>
          <w:szCs w:val="24"/>
          <w:lang w:eastAsia="lt-LT"/>
        </w:rPr>
        <w:t>Viešojo sektoriaus atskaitomybės įstatymas;</w:t>
      </w:r>
    </w:p>
    <w:p w14:paraId="0FF4BDEC" w14:textId="77777777" w:rsidR="001069B4" w:rsidRPr="00E6351E" w:rsidRDefault="00D31E54" w:rsidP="005A2B1F">
      <w:pPr>
        <w:tabs>
          <w:tab w:val="left" w:pos="540"/>
        </w:tabs>
        <w:ind w:firstLine="993"/>
        <w:jc w:val="both"/>
        <w:rPr>
          <w:i/>
          <w:iCs/>
          <w:szCs w:val="24"/>
          <w:lang w:eastAsia="lt-LT"/>
        </w:rPr>
      </w:pPr>
      <w:r w:rsidRPr="00E6351E">
        <w:rPr>
          <w:i/>
          <w:iCs/>
          <w:szCs w:val="24"/>
          <w:lang w:eastAsia="lt-LT"/>
        </w:rPr>
        <w:t xml:space="preserve">LR </w:t>
      </w:r>
      <w:r w:rsidR="001069B4" w:rsidRPr="00E6351E">
        <w:rPr>
          <w:i/>
          <w:iCs/>
          <w:szCs w:val="24"/>
          <w:lang w:eastAsia="lt-LT"/>
        </w:rPr>
        <w:t>Biudžeto sandaros įstatymas;</w:t>
      </w:r>
    </w:p>
    <w:p w14:paraId="3B26BC75" w14:textId="77777777" w:rsidR="001069B4" w:rsidRPr="00E6351E" w:rsidRDefault="00D31E54" w:rsidP="005A2B1F">
      <w:pPr>
        <w:tabs>
          <w:tab w:val="left" w:pos="540"/>
        </w:tabs>
        <w:ind w:firstLine="993"/>
        <w:jc w:val="both"/>
        <w:rPr>
          <w:i/>
          <w:iCs/>
          <w:szCs w:val="24"/>
          <w:lang w:eastAsia="lt-LT"/>
        </w:rPr>
      </w:pPr>
      <w:r w:rsidRPr="00E6351E">
        <w:rPr>
          <w:i/>
          <w:iCs/>
          <w:szCs w:val="24"/>
          <w:lang w:eastAsia="lt-LT"/>
        </w:rPr>
        <w:t xml:space="preserve">LR </w:t>
      </w:r>
      <w:r w:rsidR="001069B4" w:rsidRPr="00E6351E">
        <w:rPr>
          <w:i/>
          <w:iCs/>
          <w:szCs w:val="24"/>
          <w:lang w:eastAsia="lt-LT"/>
        </w:rPr>
        <w:t>Finansų ministro įsakymai reglamentuojantys biudžeto apskaitą</w:t>
      </w:r>
      <w:r w:rsidR="00D604C6" w:rsidRPr="00E6351E">
        <w:rPr>
          <w:i/>
          <w:iCs/>
          <w:szCs w:val="24"/>
          <w:lang w:eastAsia="lt-LT"/>
        </w:rPr>
        <w:t>.</w:t>
      </w:r>
    </w:p>
    <w:p w14:paraId="5818B768" w14:textId="77777777" w:rsidR="00323B61" w:rsidRPr="00E6351E" w:rsidRDefault="00323B61" w:rsidP="005A2B1F">
      <w:pPr>
        <w:tabs>
          <w:tab w:val="left" w:pos="1134"/>
          <w:tab w:val="left" w:pos="2552"/>
        </w:tabs>
        <w:suppressAutoHyphens/>
        <w:autoSpaceDE w:val="0"/>
        <w:ind w:firstLine="993"/>
        <w:jc w:val="both"/>
        <w:rPr>
          <w:szCs w:val="24"/>
          <w:lang w:eastAsia="lt-LT"/>
        </w:rPr>
      </w:pPr>
      <w:r w:rsidRPr="00E6351E">
        <w:rPr>
          <w:szCs w:val="24"/>
          <w:lang w:eastAsia="lt-LT"/>
        </w:rPr>
        <w:t xml:space="preserve">Ataskaitų rinkinio rengimo tikslas – </w:t>
      </w:r>
      <w:r w:rsidR="00C4239D" w:rsidRPr="00E6351E">
        <w:rPr>
          <w:szCs w:val="24"/>
          <w:lang w:eastAsia="lt-LT"/>
        </w:rPr>
        <w:t>pateikti informaciją</w:t>
      </w:r>
      <w:r w:rsidR="001B2786" w:rsidRPr="00E6351E">
        <w:rPr>
          <w:szCs w:val="24"/>
          <w:lang w:eastAsia="lt-LT"/>
        </w:rPr>
        <w:t xml:space="preserve"> Savivaldybei ir visuomenei</w:t>
      </w:r>
      <w:r w:rsidR="00C4239D" w:rsidRPr="00E6351E">
        <w:rPr>
          <w:szCs w:val="24"/>
          <w:lang w:eastAsia="lt-LT"/>
        </w:rPr>
        <w:t xml:space="preserve"> apie </w:t>
      </w:r>
      <w:r w:rsidR="009D4092" w:rsidRPr="00E6351E">
        <w:rPr>
          <w:szCs w:val="24"/>
          <w:lang w:eastAsia="lt-LT"/>
        </w:rPr>
        <w:t>biudžetinės įstaigos</w:t>
      </w:r>
      <w:r w:rsidR="00904B58" w:rsidRPr="00E6351E">
        <w:rPr>
          <w:szCs w:val="24"/>
          <w:lang w:eastAsia="lt-LT"/>
        </w:rPr>
        <w:t xml:space="preserve"> biudžeto vykdymą, </w:t>
      </w:r>
      <w:r w:rsidR="00C4239D" w:rsidRPr="00E6351E">
        <w:rPr>
          <w:szCs w:val="24"/>
          <w:lang w:eastAsia="lt-LT"/>
        </w:rPr>
        <w:t>teikiant viešąsias paslaugas.</w:t>
      </w:r>
    </w:p>
    <w:p w14:paraId="474107FE" w14:textId="77777777" w:rsidR="00C27508" w:rsidRPr="00E6351E" w:rsidRDefault="00323B61" w:rsidP="005A2B1F">
      <w:pPr>
        <w:tabs>
          <w:tab w:val="left" w:pos="1134"/>
          <w:tab w:val="left" w:pos="2552"/>
        </w:tabs>
        <w:suppressAutoHyphens/>
        <w:autoSpaceDE w:val="0"/>
        <w:ind w:firstLine="993"/>
        <w:jc w:val="both"/>
        <w:rPr>
          <w:szCs w:val="24"/>
          <w:lang w:eastAsia="lt-LT"/>
        </w:rPr>
      </w:pPr>
      <w:r w:rsidRPr="00E6351E">
        <w:rPr>
          <w:szCs w:val="24"/>
          <w:lang w:eastAsia="lt-LT"/>
        </w:rPr>
        <w:t xml:space="preserve">Už ataskaitų rinkinio parengimą atsakinga BĮ </w:t>
      </w:r>
      <w:r w:rsidRPr="00E6351E">
        <w:rPr>
          <w:rFonts w:eastAsia="Calibri"/>
          <w:szCs w:val="24"/>
        </w:rPr>
        <w:t>Šiaulių apskaitos centras</w:t>
      </w:r>
      <w:r w:rsidR="005A2B1F" w:rsidRPr="00E6351E">
        <w:rPr>
          <w:rFonts w:eastAsia="Calibri"/>
          <w:szCs w:val="24"/>
        </w:rPr>
        <w:t>.</w:t>
      </w:r>
    </w:p>
    <w:p w14:paraId="24DC74BD" w14:textId="77777777" w:rsidR="009972FA" w:rsidRPr="00E6351E" w:rsidRDefault="009972FA">
      <w:pPr>
        <w:jc w:val="both"/>
        <w:rPr>
          <w:szCs w:val="24"/>
          <w:lang w:eastAsia="lt-LT"/>
        </w:rPr>
      </w:pPr>
    </w:p>
    <w:p w14:paraId="38774BDB" w14:textId="77777777" w:rsidR="009972FA" w:rsidRPr="00E6351E" w:rsidRDefault="008D0018">
      <w:pPr>
        <w:tabs>
          <w:tab w:val="left" w:pos="426"/>
        </w:tabs>
        <w:jc w:val="center"/>
        <w:rPr>
          <w:b/>
          <w:szCs w:val="24"/>
          <w:lang w:eastAsia="lt-LT"/>
        </w:rPr>
      </w:pPr>
      <w:r w:rsidRPr="00E6351E">
        <w:rPr>
          <w:b/>
          <w:caps/>
          <w:szCs w:val="24"/>
          <w:lang w:eastAsia="lt-LT"/>
        </w:rPr>
        <w:t>II skyrius</w:t>
      </w:r>
    </w:p>
    <w:p w14:paraId="53A5D830" w14:textId="77777777" w:rsidR="009972FA" w:rsidRPr="00E6351E" w:rsidRDefault="008D0018">
      <w:pPr>
        <w:tabs>
          <w:tab w:val="left" w:pos="426"/>
        </w:tabs>
        <w:jc w:val="center"/>
        <w:rPr>
          <w:b/>
          <w:szCs w:val="24"/>
          <w:lang w:eastAsia="lt-LT"/>
        </w:rPr>
      </w:pPr>
      <w:r w:rsidRPr="00E6351E">
        <w:rPr>
          <w:b/>
          <w:caps/>
          <w:szCs w:val="24"/>
          <w:lang w:eastAsia="lt-LT"/>
        </w:rPr>
        <w:t>Apskaitos politika</w:t>
      </w:r>
    </w:p>
    <w:p w14:paraId="1C639C28" w14:textId="77777777" w:rsidR="009972FA" w:rsidRPr="00E6351E" w:rsidRDefault="009972FA" w:rsidP="001069B4">
      <w:pPr>
        <w:ind w:firstLine="993"/>
        <w:jc w:val="center"/>
        <w:rPr>
          <w:b/>
          <w:szCs w:val="24"/>
          <w:lang w:eastAsia="lt-LT"/>
        </w:rPr>
      </w:pPr>
    </w:p>
    <w:p w14:paraId="346A6188" w14:textId="77777777" w:rsidR="001069B4" w:rsidRPr="00E6351E" w:rsidRDefault="001069B4" w:rsidP="005A2B1F">
      <w:pPr>
        <w:tabs>
          <w:tab w:val="left" w:pos="1134"/>
          <w:tab w:val="left" w:pos="2552"/>
        </w:tabs>
        <w:suppressAutoHyphens/>
        <w:autoSpaceDE w:val="0"/>
        <w:ind w:firstLine="993"/>
        <w:jc w:val="both"/>
        <w:rPr>
          <w:szCs w:val="24"/>
          <w:lang w:eastAsia="ar-SA"/>
        </w:rPr>
      </w:pPr>
      <w:r w:rsidRPr="00E6351E">
        <w:rPr>
          <w:szCs w:val="24"/>
          <w:lang w:eastAsia="ar-SA"/>
        </w:rPr>
        <w:t>Sudarant biudžeto vykdymo ataskaitų rinkinį, vadovaujamasi šiais bendraisiais apskaitos principais:</w:t>
      </w:r>
    </w:p>
    <w:p w14:paraId="702C5E51" w14:textId="77777777" w:rsidR="001069B4" w:rsidRPr="00E6351E" w:rsidRDefault="001069B4" w:rsidP="005A2B1F">
      <w:pPr>
        <w:widowControl w:val="0"/>
        <w:numPr>
          <w:ilvl w:val="1"/>
          <w:numId w:val="1"/>
        </w:numPr>
        <w:shd w:val="clear" w:color="auto" w:fill="FFFFFF"/>
        <w:tabs>
          <w:tab w:val="left" w:pos="540"/>
          <w:tab w:val="left" w:pos="1359"/>
        </w:tabs>
        <w:suppressAutoHyphens/>
        <w:autoSpaceDE w:val="0"/>
        <w:ind w:left="0" w:firstLine="993"/>
        <w:jc w:val="both"/>
        <w:rPr>
          <w:szCs w:val="24"/>
          <w:lang w:eastAsia="ar-SA"/>
        </w:rPr>
      </w:pPr>
      <w:r w:rsidRPr="00E6351E">
        <w:rPr>
          <w:szCs w:val="24"/>
          <w:lang w:eastAsia="ar-SA"/>
        </w:rPr>
        <w:t>pinigų – išlaidos pripažįstamos tik tada, kada išmokami pinigai, o pajamos pripažįstamos tada, kada gaunami pinigai;</w:t>
      </w:r>
    </w:p>
    <w:p w14:paraId="712B474D" w14:textId="77777777" w:rsidR="001069B4" w:rsidRPr="00E6351E" w:rsidRDefault="001069B4" w:rsidP="005A2B1F">
      <w:pPr>
        <w:widowControl w:val="0"/>
        <w:numPr>
          <w:ilvl w:val="1"/>
          <w:numId w:val="1"/>
        </w:numPr>
        <w:shd w:val="clear" w:color="auto" w:fill="FFFFFF"/>
        <w:tabs>
          <w:tab w:val="left" w:pos="540"/>
          <w:tab w:val="left" w:pos="1359"/>
        </w:tabs>
        <w:suppressAutoHyphens/>
        <w:autoSpaceDE w:val="0"/>
        <w:ind w:left="0" w:firstLine="993"/>
        <w:jc w:val="both"/>
        <w:rPr>
          <w:szCs w:val="24"/>
          <w:lang w:eastAsia="ar-SA"/>
        </w:rPr>
      </w:pPr>
      <w:r w:rsidRPr="00E6351E">
        <w:rPr>
          <w:szCs w:val="24"/>
          <w:lang w:eastAsia="ar-SA"/>
        </w:rPr>
        <w:t>subjekto – įstaiga yra laikoma atskiru apskaitos vienetu;</w:t>
      </w:r>
    </w:p>
    <w:p w14:paraId="245B5B2C" w14:textId="77777777" w:rsidR="001069B4" w:rsidRPr="00E6351E" w:rsidRDefault="001069B4" w:rsidP="005A2B1F">
      <w:pPr>
        <w:widowControl w:val="0"/>
        <w:numPr>
          <w:ilvl w:val="1"/>
          <w:numId w:val="1"/>
        </w:numPr>
        <w:shd w:val="clear" w:color="auto" w:fill="FFFFFF"/>
        <w:tabs>
          <w:tab w:val="left" w:pos="540"/>
          <w:tab w:val="left" w:pos="1359"/>
        </w:tabs>
        <w:suppressAutoHyphens/>
        <w:autoSpaceDE w:val="0"/>
        <w:ind w:left="0" w:firstLine="993"/>
        <w:jc w:val="both"/>
        <w:rPr>
          <w:szCs w:val="24"/>
          <w:lang w:eastAsia="ar-SA"/>
        </w:rPr>
      </w:pPr>
      <w:r w:rsidRPr="00E6351E">
        <w:rPr>
          <w:szCs w:val="24"/>
          <w:lang w:eastAsia="ar-SA"/>
        </w:rPr>
        <w:t>periodiškumo – yra sudaromas, ketvirtinis biudžeto ataskaitų rinkinys ir metinis biudžeto ataskaitų rinkinys;</w:t>
      </w:r>
    </w:p>
    <w:p w14:paraId="5FC566BF" w14:textId="77777777" w:rsidR="001069B4" w:rsidRPr="00E6351E" w:rsidRDefault="001069B4" w:rsidP="005A2B1F">
      <w:pPr>
        <w:widowControl w:val="0"/>
        <w:numPr>
          <w:ilvl w:val="1"/>
          <w:numId w:val="1"/>
        </w:numPr>
        <w:shd w:val="clear" w:color="auto" w:fill="FFFFFF"/>
        <w:tabs>
          <w:tab w:val="left" w:pos="540"/>
          <w:tab w:val="left" w:pos="1359"/>
        </w:tabs>
        <w:suppressAutoHyphens/>
        <w:autoSpaceDE w:val="0"/>
        <w:ind w:left="0" w:firstLine="993"/>
        <w:jc w:val="both"/>
        <w:rPr>
          <w:szCs w:val="24"/>
          <w:lang w:eastAsia="ar-SA"/>
        </w:rPr>
      </w:pPr>
      <w:r w:rsidRPr="00E6351E">
        <w:rPr>
          <w:szCs w:val="24"/>
          <w:lang w:eastAsia="ar-SA"/>
        </w:rPr>
        <w:t>pastovumo - apskaitos metodai keičiami tik tuomet, kai siekiama teisingiau parodyti biudžetinių lėšų gavimą ir išlaidas. Nesant svarios priežasties apskaitos metodų keitimui, metodai naudojami ilgą laiką;</w:t>
      </w:r>
    </w:p>
    <w:p w14:paraId="33039D55" w14:textId="77777777" w:rsidR="001069B4" w:rsidRPr="00E6351E" w:rsidRDefault="001069B4" w:rsidP="005A2B1F">
      <w:pPr>
        <w:widowControl w:val="0"/>
        <w:numPr>
          <w:ilvl w:val="1"/>
          <w:numId w:val="1"/>
        </w:numPr>
        <w:shd w:val="clear" w:color="auto" w:fill="FFFFFF"/>
        <w:tabs>
          <w:tab w:val="left" w:pos="540"/>
          <w:tab w:val="left" w:pos="1359"/>
        </w:tabs>
        <w:suppressAutoHyphens/>
        <w:autoSpaceDE w:val="0"/>
        <w:ind w:left="0" w:firstLine="993"/>
        <w:jc w:val="both"/>
        <w:rPr>
          <w:szCs w:val="24"/>
          <w:lang w:eastAsia="ar-SA"/>
        </w:rPr>
      </w:pPr>
      <w:r w:rsidRPr="00E6351E">
        <w:rPr>
          <w:szCs w:val="24"/>
          <w:lang w:eastAsia="ar-SA"/>
        </w:rPr>
        <w:t>piniginio mato - duomenys apie gautas ir išleistas lėšas biudžeto ataskaitose pateikiami pinigine išraiška.</w:t>
      </w:r>
    </w:p>
    <w:p w14:paraId="2CB78798" w14:textId="77777777" w:rsidR="009972FA" w:rsidRPr="00E6351E" w:rsidRDefault="009972FA">
      <w:pPr>
        <w:rPr>
          <w:szCs w:val="24"/>
          <w:lang w:eastAsia="lt-LT"/>
        </w:rPr>
      </w:pPr>
    </w:p>
    <w:p w14:paraId="17D99129" w14:textId="77777777" w:rsidR="009972FA" w:rsidRPr="00E6351E" w:rsidRDefault="008D0018" w:rsidP="005A2B1F">
      <w:pPr>
        <w:jc w:val="center"/>
        <w:rPr>
          <w:b/>
          <w:szCs w:val="24"/>
          <w:lang w:eastAsia="lt-LT"/>
        </w:rPr>
      </w:pPr>
      <w:r w:rsidRPr="00E6351E">
        <w:rPr>
          <w:b/>
          <w:szCs w:val="24"/>
          <w:lang w:eastAsia="lt-LT"/>
        </w:rPr>
        <w:t>III SKYRIUS</w:t>
      </w:r>
    </w:p>
    <w:p w14:paraId="10A29B8D" w14:textId="77777777" w:rsidR="009972FA" w:rsidRPr="00E6351E" w:rsidRDefault="008D0018">
      <w:pPr>
        <w:tabs>
          <w:tab w:val="left" w:pos="426"/>
        </w:tabs>
        <w:jc w:val="center"/>
        <w:rPr>
          <w:b/>
          <w:szCs w:val="24"/>
          <w:lang w:eastAsia="lt-LT"/>
        </w:rPr>
      </w:pPr>
      <w:r w:rsidRPr="00E6351E">
        <w:rPr>
          <w:b/>
          <w:szCs w:val="24"/>
          <w:lang w:eastAsia="lt-LT"/>
        </w:rPr>
        <w:t>BIUDŽETINIŲ ĮSTAIGŲ PAJAMŲ PLANO VYKDYMAS</w:t>
      </w:r>
    </w:p>
    <w:p w14:paraId="493638E7" w14:textId="77777777" w:rsidR="009972FA" w:rsidRPr="00E6351E" w:rsidRDefault="009972FA">
      <w:pPr>
        <w:jc w:val="center"/>
        <w:rPr>
          <w:b/>
          <w:szCs w:val="24"/>
          <w:lang w:eastAsia="lt-LT"/>
        </w:rPr>
      </w:pPr>
    </w:p>
    <w:p w14:paraId="4031D71A" w14:textId="77777777" w:rsidR="001069B4" w:rsidRPr="00E6351E" w:rsidRDefault="001069B4" w:rsidP="001069B4">
      <w:pPr>
        <w:tabs>
          <w:tab w:val="left" w:pos="426"/>
        </w:tabs>
        <w:ind w:firstLine="993"/>
        <w:jc w:val="both"/>
        <w:rPr>
          <w:szCs w:val="24"/>
          <w:lang w:eastAsia="lt-LT"/>
        </w:rPr>
      </w:pPr>
      <w:r w:rsidRPr="00E6351E">
        <w:rPr>
          <w:szCs w:val="24"/>
          <w:lang w:eastAsia="lt-LT"/>
        </w:rPr>
        <w:t>Informacij</w:t>
      </w:r>
      <w:r w:rsidR="00E94036" w:rsidRPr="00E6351E">
        <w:rPr>
          <w:szCs w:val="24"/>
          <w:lang w:eastAsia="lt-LT"/>
        </w:rPr>
        <w:t>a</w:t>
      </w:r>
      <w:r w:rsidRPr="00E6351E">
        <w:rPr>
          <w:szCs w:val="24"/>
          <w:lang w:eastAsia="lt-LT"/>
        </w:rPr>
        <w:t xml:space="preserve"> apie biudžetinių įstaigų pajamas pagal 20</w:t>
      </w:r>
      <w:r w:rsidR="00C27508" w:rsidRPr="00E6351E">
        <w:rPr>
          <w:szCs w:val="24"/>
          <w:lang w:eastAsia="lt-LT"/>
        </w:rPr>
        <w:t>25</w:t>
      </w:r>
      <w:r w:rsidRPr="00E6351E">
        <w:rPr>
          <w:szCs w:val="24"/>
          <w:lang w:eastAsia="lt-LT"/>
        </w:rPr>
        <w:t xml:space="preserve"> m. </w:t>
      </w:r>
      <w:r w:rsidR="00C27508" w:rsidRPr="00E6351E">
        <w:rPr>
          <w:szCs w:val="24"/>
          <w:lang w:eastAsia="lt-LT"/>
        </w:rPr>
        <w:t>kovo 31</w:t>
      </w:r>
      <w:r w:rsidRPr="00E6351E">
        <w:rPr>
          <w:szCs w:val="24"/>
          <w:lang w:eastAsia="lt-LT"/>
        </w:rPr>
        <w:t xml:space="preserve"> d. duomenis</w:t>
      </w:r>
      <w:r w:rsidR="00E94036" w:rsidRPr="00E6351E">
        <w:rPr>
          <w:szCs w:val="24"/>
          <w:lang w:eastAsia="lt-LT"/>
        </w:rPr>
        <w:t xml:space="preserve"> yra pateikiama</w:t>
      </w:r>
      <w:r w:rsidRPr="00E6351E">
        <w:rPr>
          <w:szCs w:val="24"/>
          <w:lang w:eastAsia="lt-LT"/>
        </w:rPr>
        <w:t xml:space="preserve"> form</w:t>
      </w:r>
      <w:r w:rsidR="00E94036" w:rsidRPr="00E6351E">
        <w:rPr>
          <w:szCs w:val="24"/>
          <w:lang w:eastAsia="lt-LT"/>
        </w:rPr>
        <w:t>oje</w:t>
      </w:r>
      <w:r w:rsidRPr="00E6351E">
        <w:rPr>
          <w:szCs w:val="24"/>
          <w:lang w:eastAsia="lt-LT"/>
        </w:rPr>
        <w:t xml:space="preserve"> Nr. 1</w:t>
      </w:r>
      <w:r w:rsidR="00E94036" w:rsidRPr="00E6351E">
        <w:rPr>
          <w:szCs w:val="24"/>
          <w:lang w:eastAsia="lt-LT"/>
        </w:rPr>
        <w:t xml:space="preserve"> (Biudžeto vykdymo ataskaitų rinkinių rengimo taisyklių 3 priedas).</w:t>
      </w:r>
    </w:p>
    <w:p w14:paraId="5315CA79" w14:textId="77777777" w:rsidR="001069B4" w:rsidRPr="00E6351E" w:rsidRDefault="001069B4" w:rsidP="001069B4">
      <w:pPr>
        <w:ind w:firstLine="993"/>
        <w:jc w:val="both"/>
        <w:rPr>
          <w:szCs w:val="24"/>
        </w:rPr>
      </w:pPr>
      <w:r w:rsidRPr="00E6351E">
        <w:rPr>
          <w:szCs w:val="24"/>
        </w:rPr>
        <w:t>Įstaigos gaunamų pajamų plano ataskaitiniam laikotarpiui vykdymas / nevykdymas ir priežastys pagal pajamų rūšį.</w:t>
      </w:r>
    </w:p>
    <w:p w14:paraId="06056F7C" w14:textId="77777777" w:rsidR="001069B4" w:rsidRPr="00E6351E" w:rsidRDefault="001069B4" w:rsidP="001069B4">
      <w:pPr>
        <w:widowControl w:val="0"/>
        <w:ind w:left="5040" w:firstLine="720"/>
        <w:jc w:val="right"/>
        <w:outlineLvl w:val="0"/>
        <w:rPr>
          <w:szCs w:val="24"/>
        </w:rPr>
      </w:pPr>
      <w:r w:rsidRPr="00E6351E">
        <w:rPr>
          <w:szCs w:val="24"/>
        </w:rPr>
        <w:t>(Tikslumas – eurai, ct)</w:t>
      </w:r>
    </w:p>
    <w:p w14:paraId="19928E43" w14:textId="77777777" w:rsidR="00303668" w:rsidRPr="00E6351E" w:rsidRDefault="00303668" w:rsidP="001069B4">
      <w:pPr>
        <w:widowControl w:val="0"/>
        <w:ind w:left="5040" w:firstLine="720"/>
        <w:jc w:val="right"/>
        <w:outlineLvl w:val="0"/>
        <w:rPr>
          <w:szCs w:val="24"/>
        </w:rPr>
      </w:pPr>
    </w:p>
    <w:tbl>
      <w:tblPr>
        <w:tblStyle w:val="Lentelstinklelis"/>
        <w:tblW w:w="0" w:type="auto"/>
        <w:tblLook w:val="04A0" w:firstRow="1" w:lastRow="0" w:firstColumn="1" w:lastColumn="0" w:noHBand="0" w:noVBand="1"/>
      </w:tblPr>
      <w:tblGrid>
        <w:gridCol w:w="4804"/>
        <w:gridCol w:w="4824"/>
      </w:tblGrid>
      <w:tr w:rsidR="00F67EA0" w:rsidRPr="00E6351E" w14:paraId="0F398155" w14:textId="77777777" w:rsidTr="0006214E">
        <w:tc>
          <w:tcPr>
            <w:tcW w:w="4957" w:type="dxa"/>
          </w:tcPr>
          <w:p w14:paraId="26686C3E" w14:textId="77777777" w:rsidR="001069B4" w:rsidRPr="00E6351E" w:rsidRDefault="00323B61" w:rsidP="001069B4">
            <w:pPr>
              <w:widowControl w:val="0"/>
              <w:jc w:val="both"/>
              <w:outlineLvl w:val="0"/>
              <w:rPr>
                <w:rFonts w:ascii="Times New Roman" w:hAnsi="Times New Roman"/>
                <w:strike/>
                <w:sz w:val="24"/>
                <w:szCs w:val="24"/>
                <w:lang w:val="lt-LT"/>
              </w:rPr>
            </w:pPr>
            <w:r w:rsidRPr="00E6351E">
              <w:rPr>
                <w:rFonts w:ascii="Times New Roman" w:hAnsi="Times New Roman"/>
                <w:sz w:val="24"/>
                <w:szCs w:val="24"/>
                <w:lang w:val="lt-LT"/>
              </w:rPr>
              <w:t>Lėšų šaltinis</w:t>
            </w:r>
          </w:p>
        </w:tc>
        <w:tc>
          <w:tcPr>
            <w:tcW w:w="4961" w:type="dxa"/>
          </w:tcPr>
          <w:p w14:paraId="0F0D6071" w14:textId="77777777" w:rsidR="001069B4" w:rsidRPr="00E6351E" w:rsidRDefault="001069B4" w:rsidP="001069B4">
            <w:pPr>
              <w:widowControl w:val="0"/>
              <w:jc w:val="center"/>
              <w:outlineLvl w:val="0"/>
              <w:rPr>
                <w:rFonts w:ascii="Times New Roman" w:hAnsi="Times New Roman"/>
                <w:sz w:val="24"/>
                <w:szCs w:val="24"/>
                <w:lang w:val="lt-LT"/>
              </w:rPr>
            </w:pPr>
            <w:r w:rsidRPr="00E6351E">
              <w:rPr>
                <w:rFonts w:ascii="Times New Roman" w:hAnsi="Times New Roman"/>
                <w:sz w:val="24"/>
                <w:szCs w:val="24"/>
                <w:lang w:val="lt-LT"/>
              </w:rPr>
              <w:t xml:space="preserve">Plano </w:t>
            </w:r>
            <w:r w:rsidR="00323B61" w:rsidRPr="00E6351E">
              <w:rPr>
                <w:rFonts w:ascii="Times New Roman" w:hAnsi="Times New Roman"/>
                <w:sz w:val="24"/>
                <w:szCs w:val="24"/>
                <w:lang w:val="lt-LT"/>
              </w:rPr>
              <w:t xml:space="preserve">vykdymo / </w:t>
            </w:r>
            <w:r w:rsidRPr="00E6351E">
              <w:rPr>
                <w:rFonts w:ascii="Times New Roman" w:hAnsi="Times New Roman"/>
                <w:sz w:val="24"/>
                <w:szCs w:val="24"/>
                <w:lang w:val="lt-LT"/>
              </w:rPr>
              <w:t>nevykdymo priežastys</w:t>
            </w:r>
          </w:p>
        </w:tc>
      </w:tr>
      <w:tr w:rsidR="00F67EA0" w:rsidRPr="00E6351E" w14:paraId="44C63CFE" w14:textId="77777777" w:rsidTr="0006214E">
        <w:tc>
          <w:tcPr>
            <w:tcW w:w="4957" w:type="dxa"/>
          </w:tcPr>
          <w:p w14:paraId="2C2348C9" w14:textId="77777777" w:rsidR="001069B4" w:rsidRPr="00E6351E" w:rsidRDefault="001069B4" w:rsidP="001069B4">
            <w:pPr>
              <w:widowControl w:val="0"/>
              <w:jc w:val="both"/>
              <w:outlineLvl w:val="0"/>
              <w:rPr>
                <w:rFonts w:ascii="Times New Roman" w:hAnsi="Times New Roman"/>
                <w:sz w:val="24"/>
                <w:szCs w:val="24"/>
                <w:lang w:val="lt-LT"/>
              </w:rPr>
            </w:pPr>
            <w:r w:rsidRPr="00E6351E">
              <w:rPr>
                <w:rFonts w:ascii="Times New Roman" w:hAnsi="Times New Roman"/>
                <w:sz w:val="24"/>
                <w:szCs w:val="24"/>
                <w:lang w:val="lt-LT"/>
              </w:rPr>
              <w:t xml:space="preserve">32 </w:t>
            </w:r>
          </w:p>
        </w:tc>
        <w:tc>
          <w:tcPr>
            <w:tcW w:w="4961" w:type="dxa"/>
          </w:tcPr>
          <w:p w14:paraId="60AC159E" w14:textId="77777777" w:rsidR="001069B4" w:rsidRPr="00E6351E" w:rsidRDefault="00870286" w:rsidP="00116C3D">
            <w:pPr>
              <w:widowControl w:val="0"/>
              <w:jc w:val="both"/>
              <w:outlineLvl w:val="0"/>
              <w:rPr>
                <w:rFonts w:ascii="Times New Roman" w:hAnsi="Times New Roman"/>
                <w:sz w:val="24"/>
                <w:szCs w:val="24"/>
                <w:lang w:val="lt-LT"/>
              </w:rPr>
            </w:pPr>
            <w:r w:rsidRPr="00E6351E">
              <w:rPr>
                <w:rFonts w:ascii="Times New Roman" w:hAnsi="Times New Roman"/>
                <w:sz w:val="24"/>
                <w:szCs w:val="24"/>
                <w:lang w:val="lt-LT"/>
              </w:rPr>
              <w:t xml:space="preserve">Suplanuota </w:t>
            </w:r>
            <w:r w:rsidR="00116C3D" w:rsidRPr="00E6351E">
              <w:rPr>
                <w:rFonts w:ascii="Times New Roman" w:hAnsi="Times New Roman"/>
                <w:sz w:val="24"/>
                <w:szCs w:val="24"/>
                <w:lang w:val="lt-LT"/>
              </w:rPr>
              <w:t>26</w:t>
            </w:r>
            <w:r w:rsidR="00E6351E">
              <w:rPr>
                <w:rFonts w:ascii="Times New Roman" w:hAnsi="Times New Roman"/>
                <w:sz w:val="24"/>
                <w:szCs w:val="24"/>
                <w:lang w:val="lt-LT"/>
              </w:rPr>
              <w:t> </w:t>
            </w:r>
            <w:r w:rsidR="00116C3D" w:rsidRPr="00E6351E">
              <w:rPr>
                <w:rFonts w:ascii="Times New Roman" w:hAnsi="Times New Roman"/>
                <w:sz w:val="24"/>
                <w:szCs w:val="24"/>
                <w:lang w:val="lt-LT"/>
              </w:rPr>
              <w:t>0</w:t>
            </w:r>
            <w:r w:rsidR="00C53853" w:rsidRPr="00E6351E">
              <w:rPr>
                <w:rFonts w:ascii="Times New Roman" w:hAnsi="Times New Roman"/>
                <w:sz w:val="24"/>
                <w:szCs w:val="24"/>
                <w:lang w:val="lt-LT"/>
              </w:rPr>
              <w:t>00</w:t>
            </w:r>
            <w:r w:rsidR="00E6351E">
              <w:rPr>
                <w:rFonts w:ascii="Times New Roman" w:hAnsi="Times New Roman"/>
                <w:sz w:val="24"/>
                <w:szCs w:val="24"/>
                <w:lang w:val="lt-LT"/>
              </w:rPr>
              <w:t>,00</w:t>
            </w:r>
            <w:r w:rsidR="004F2737" w:rsidRPr="00E6351E">
              <w:rPr>
                <w:rFonts w:ascii="Times New Roman" w:hAnsi="Times New Roman"/>
                <w:sz w:val="24"/>
                <w:szCs w:val="24"/>
                <w:lang w:val="lt-LT"/>
              </w:rPr>
              <w:t xml:space="preserve"> Eur</w:t>
            </w:r>
            <w:r w:rsidRPr="00E6351E">
              <w:rPr>
                <w:rFonts w:ascii="Times New Roman" w:hAnsi="Times New Roman"/>
                <w:sz w:val="24"/>
                <w:szCs w:val="24"/>
                <w:lang w:val="lt-LT"/>
              </w:rPr>
              <w:t xml:space="preserve">, surinkta </w:t>
            </w:r>
            <w:r w:rsidR="00116C3D" w:rsidRPr="00E6351E">
              <w:rPr>
                <w:rFonts w:ascii="Times New Roman" w:hAnsi="Times New Roman"/>
                <w:sz w:val="24"/>
                <w:szCs w:val="24"/>
                <w:lang w:val="lt-LT"/>
              </w:rPr>
              <w:t>98</w:t>
            </w:r>
            <w:r w:rsidR="00E6351E">
              <w:rPr>
                <w:rFonts w:ascii="Times New Roman" w:hAnsi="Times New Roman"/>
                <w:sz w:val="24"/>
                <w:szCs w:val="24"/>
                <w:lang w:val="lt-LT"/>
              </w:rPr>
              <w:t> </w:t>
            </w:r>
            <w:r w:rsidR="000E0981" w:rsidRPr="00E6351E">
              <w:rPr>
                <w:rFonts w:ascii="Times New Roman" w:hAnsi="Times New Roman"/>
                <w:sz w:val="24"/>
                <w:szCs w:val="24"/>
                <w:lang w:val="lt-LT"/>
              </w:rPr>
              <w:t>000</w:t>
            </w:r>
            <w:r w:rsidR="00E6351E">
              <w:rPr>
                <w:rFonts w:ascii="Times New Roman" w:hAnsi="Times New Roman"/>
                <w:sz w:val="24"/>
                <w:szCs w:val="24"/>
                <w:lang w:val="lt-LT"/>
              </w:rPr>
              <w:t>,00</w:t>
            </w:r>
            <w:r w:rsidR="004F2737" w:rsidRPr="00E6351E">
              <w:rPr>
                <w:rFonts w:ascii="Times New Roman" w:hAnsi="Times New Roman"/>
                <w:sz w:val="24"/>
                <w:szCs w:val="24"/>
                <w:lang w:val="lt-LT"/>
              </w:rPr>
              <w:t xml:space="preserve"> </w:t>
            </w:r>
            <w:r w:rsidR="004F2737" w:rsidRPr="00E6351E">
              <w:rPr>
                <w:rFonts w:ascii="Times New Roman" w:hAnsi="Times New Roman"/>
                <w:sz w:val="24"/>
                <w:szCs w:val="24"/>
                <w:lang w:val="lt-LT"/>
              </w:rPr>
              <w:lastRenderedPageBreak/>
              <w:t>Eur</w:t>
            </w:r>
            <w:r w:rsidRPr="00E6351E">
              <w:rPr>
                <w:rFonts w:ascii="Times New Roman" w:hAnsi="Times New Roman"/>
                <w:sz w:val="24"/>
                <w:szCs w:val="24"/>
                <w:lang w:val="lt-LT"/>
              </w:rPr>
              <w:t xml:space="preserve">, planas viršytas </w:t>
            </w:r>
            <w:r w:rsidR="00116C3D" w:rsidRPr="00E6351E">
              <w:rPr>
                <w:rFonts w:ascii="Times New Roman" w:hAnsi="Times New Roman"/>
                <w:sz w:val="24"/>
                <w:szCs w:val="24"/>
                <w:lang w:val="lt-LT"/>
              </w:rPr>
              <w:t>72</w:t>
            </w:r>
            <w:r w:rsidR="00C53853" w:rsidRPr="00E6351E">
              <w:rPr>
                <w:rFonts w:ascii="Times New Roman" w:hAnsi="Times New Roman"/>
                <w:sz w:val="24"/>
                <w:szCs w:val="24"/>
                <w:lang w:val="lt-LT"/>
              </w:rPr>
              <w:t xml:space="preserve"> </w:t>
            </w:r>
            <w:r w:rsidR="00116C3D" w:rsidRPr="00E6351E">
              <w:rPr>
                <w:rFonts w:ascii="Times New Roman" w:hAnsi="Times New Roman"/>
                <w:sz w:val="24"/>
                <w:szCs w:val="24"/>
                <w:lang w:val="lt-LT"/>
              </w:rPr>
              <w:t>0</w:t>
            </w:r>
            <w:r w:rsidRPr="00E6351E">
              <w:rPr>
                <w:rFonts w:ascii="Times New Roman" w:hAnsi="Times New Roman"/>
                <w:sz w:val="24"/>
                <w:szCs w:val="24"/>
                <w:lang w:val="lt-LT"/>
              </w:rPr>
              <w:t xml:space="preserve">00 Eur., Buvo gauta daugiau įmokų už </w:t>
            </w:r>
            <w:r w:rsidR="00C53853" w:rsidRPr="00E6351E">
              <w:rPr>
                <w:rFonts w:ascii="Times New Roman" w:hAnsi="Times New Roman"/>
                <w:sz w:val="24"/>
                <w:szCs w:val="24"/>
                <w:lang w:val="lt-LT"/>
              </w:rPr>
              <w:t>teikiamas įstaigos paslaugas.</w:t>
            </w:r>
          </w:p>
        </w:tc>
      </w:tr>
      <w:tr w:rsidR="00F67EA0" w:rsidRPr="00E6351E" w14:paraId="155574F6" w14:textId="77777777" w:rsidTr="0006214E">
        <w:tc>
          <w:tcPr>
            <w:tcW w:w="4957" w:type="dxa"/>
          </w:tcPr>
          <w:p w14:paraId="041EBA03" w14:textId="77777777" w:rsidR="001069B4" w:rsidRPr="00E6351E" w:rsidRDefault="001069B4" w:rsidP="001069B4">
            <w:pPr>
              <w:widowControl w:val="0"/>
              <w:jc w:val="both"/>
              <w:outlineLvl w:val="0"/>
              <w:rPr>
                <w:rFonts w:ascii="Times New Roman" w:hAnsi="Times New Roman"/>
                <w:sz w:val="24"/>
                <w:szCs w:val="24"/>
                <w:lang w:val="lt-LT"/>
              </w:rPr>
            </w:pPr>
            <w:r w:rsidRPr="00E6351E">
              <w:rPr>
                <w:rFonts w:ascii="Times New Roman" w:hAnsi="Times New Roman"/>
                <w:sz w:val="24"/>
                <w:szCs w:val="24"/>
                <w:lang w:val="lt-LT"/>
              </w:rPr>
              <w:lastRenderedPageBreak/>
              <w:t xml:space="preserve">33 </w:t>
            </w:r>
          </w:p>
        </w:tc>
        <w:tc>
          <w:tcPr>
            <w:tcW w:w="4961" w:type="dxa"/>
          </w:tcPr>
          <w:p w14:paraId="29D2C17C" w14:textId="77777777" w:rsidR="001069B4" w:rsidRPr="00E6351E" w:rsidRDefault="000E0981" w:rsidP="00116C3D">
            <w:pPr>
              <w:widowControl w:val="0"/>
              <w:jc w:val="both"/>
              <w:outlineLvl w:val="0"/>
              <w:rPr>
                <w:rFonts w:ascii="Times New Roman" w:hAnsi="Times New Roman"/>
                <w:sz w:val="24"/>
                <w:szCs w:val="24"/>
                <w:lang w:val="lt-LT"/>
              </w:rPr>
            </w:pPr>
            <w:r w:rsidRPr="00E6351E">
              <w:rPr>
                <w:rFonts w:ascii="Times New Roman" w:hAnsi="Times New Roman"/>
                <w:sz w:val="24"/>
                <w:szCs w:val="24"/>
                <w:lang w:val="lt-LT"/>
              </w:rPr>
              <w:t xml:space="preserve">Suplanuota </w:t>
            </w:r>
            <w:r w:rsidR="00116C3D" w:rsidRPr="00E6351E">
              <w:rPr>
                <w:rFonts w:ascii="Times New Roman" w:hAnsi="Times New Roman"/>
                <w:sz w:val="24"/>
                <w:szCs w:val="24"/>
                <w:lang w:val="lt-LT"/>
              </w:rPr>
              <w:t>287</w:t>
            </w:r>
            <w:r w:rsidR="004F2737" w:rsidRPr="00E6351E">
              <w:rPr>
                <w:rFonts w:ascii="Times New Roman" w:hAnsi="Times New Roman"/>
                <w:sz w:val="24"/>
                <w:szCs w:val="24"/>
                <w:lang w:val="lt-LT"/>
              </w:rPr>
              <w:t> </w:t>
            </w:r>
            <w:r w:rsidR="00116C3D" w:rsidRPr="00E6351E">
              <w:rPr>
                <w:rFonts w:ascii="Times New Roman" w:hAnsi="Times New Roman"/>
                <w:sz w:val="24"/>
                <w:szCs w:val="24"/>
                <w:lang w:val="lt-LT"/>
              </w:rPr>
              <w:t>900</w:t>
            </w:r>
            <w:r w:rsidR="004F2737" w:rsidRPr="00E6351E">
              <w:rPr>
                <w:rFonts w:ascii="Times New Roman" w:hAnsi="Times New Roman"/>
                <w:sz w:val="24"/>
                <w:szCs w:val="24"/>
                <w:lang w:val="lt-LT"/>
              </w:rPr>
              <w:t xml:space="preserve"> Eur</w:t>
            </w:r>
            <w:r w:rsidRPr="00E6351E">
              <w:rPr>
                <w:rFonts w:ascii="Times New Roman" w:hAnsi="Times New Roman"/>
                <w:sz w:val="24"/>
                <w:szCs w:val="24"/>
                <w:lang w:val="lt-LT"/>
              </w:rPr>
              <w:t xml:space="preserve">, surinkta </w:t>
            </w:r>
            <w:r w:rsidR="00116C3D" w:rsidRPr="00E6351E">
              <w:rPr>
                <w:rFonts w:ascii="Times New Roman" w:hAnsi="Times New Roman"/>
                <w:sz w:val="24"/>
                <w:szCs w:val="24"/>
                <w:lang w:val="lt-LT"/>
              </w:rPr>
              <w:t>387</w:t>
            </w:r>
            <w:r w:rsidR="004F2737" w:rsidRPr="00E6351E">
              <w:rPr>
                <w:rFonts w:ascii="Times New Roman" w:hAnsi="Times New Roman"/>
                <w:sz w:val="24"/>
                <w:szCs w:val="24"/>
                <w:lang w:val="lt-LT"/>
              </w:rPr>
              <w:t> </w:t>
            </w:r>
            <w:r w:rsidR="00116C3D" w:rsidRPr="00E6351E">
              <w:rPr>
                <w:rFonts w:ascii="Times New Roman" w:hAnsi="Times New Roman"/>
                <w:sz w:val="24"/>
                <w:szCs w:val="24"/>
                <w:lang w:val="lt-LT"/>
              </w:rPr>
              <w:t>9</w:t>
            </w:r>
            <w:r w:rsidRPr="00E6351E">
              <w:rPr>
                <w:rFonts w:ascii="Times New Roman" w:hAnsi="Times New Roman"/>
                <w:sz w:val="24"/>
                <w:szCs w:val="24"/>
                <w:lang w:val="lt-LT"/>
              </w:rPr>
              <w:t>00</w:t>
            </w:r>
            <w:r w:rsidR="004F2737" w:rsidRPr="00E6351E">
              <w:rPr>
                <w:rFonts w:ascii="Times New Roman" w:hAnsi="Times New Roman"/>
                <w:sz w:val="24"/>
                <w:szCs w:val="24"/>
                <w:lang w:val="lt-LT"/>
              </w:rPr>
              <w:t xml:space="preserve"> Eur</w:t>
            </w:r>
            <w:r w:rsidRPr="00E6351E">
              <w:rPr>
                <w:rFonts w:ascii="Times New Roman" w:hAnsi="Times New Roman"/>
                <w:sz w:val="24"/>
                <w:szCs w:val="24"/>
                <w:lang w:val="lt-LT"/>
              </w:rPr>
              <w:t xml:space="preserve">, </w:t>
            </w:r>
            <w:r w:rsidR="00C53853" w:rsidRPr="00E6351E">
              <w:rPr>
                <w:rFonts w:ascii="Times New Roman" w:hAnsi="Times New Roman"/>
                <w:sz w:val="24"/>
                <w:szCs w:val="24"/>
                <w:lang w:val="lt-LT"/>
              </w:rPr>
              <w:t xml:space="preserve">surinkta </w:t>
            </w:r>
            <w:r w:rsidR="00116C3D" w:rsidRPr="00E6351E">
              <w:rPr>
                <w:rFonts w:ascii="Times New Roman" w:hAnsi="Times New Roman"/>
                <w:sz w:val="24"/>
                <w:szCs w:val="24"/>
                <w:lang w:val="lt-LT"/>
              </w:rPr>
              <w:t>100</w:t>
            </w:r>
            <w:r w:rsidR="004F2737" w:rsidRPr="00E6351E">
              <w:rPr>
                <w:rFonts w:ascii="Times New Roman" w:hAnsi="Times New Roman"/>
                <w:sz w:val="24"/>
                <w:szCs w:val="24"/>
                <w:lang w:val="lt-LT"/>
              </w:rPr>
              <w:t> </w:t>
            </w:r>
            <w:r w:rsidR="00116C3D" w:rsidRPr="00E6351E">
              <w:rPr>
                <w:rFonts w:ascii="Times New Roman" w:hAnsi="Times New Roman"/>
                <w:sz w:val="24"/>
                <w:szCs w:val="24"/>
                <w:lang w:val="lt-LT"/>
              </w:rPr>
              <w:t>0</w:t>
            </w:r>
            <w:r w:rsidR="00C53853" w:rsidRPr="00E6351E">
              <w:rPr>
                <w:rFonts w:ascii="Times New Roman" w:hAnsi="Times New Roman"/>
                <w:sz w:val="24"/>
                <w:szCs w:val="24"/>
                <w:lang w:val="lt-LT"/>
              </w:rPr>
              <w:t>00</w:t>
            </w:r>
            <w:r w:rsidR="004F2737" w:rsidRPr="00E6351E">
              <w:rPr>
                <w:rFonts w:ascii="Times New Roman" w:hAnsi="Times New Roman"/>
                <w:sz w:val="24"/>
                <w:szCs w:val="24"/>
                <w:lang w:val="lt-LT"/>
              </w:rPr>
              <w:t xml:space="preserve"> Eur</w:t>
            </w:r>
            <w:r w:rsidR="00C53853" w:rsidRPr="00E6351E">
              <w:rPr>
                <w:rFonts w:ascii="Times New Roman" w:hAnsi="Times New Roman"/>
                <w:sz w:val="24"/>
                <w:szCs w:val="24"/>
                <w:lang w:val="lt-LT"/>
              </w:rPr>
              <w:t xml:space="preserve"> daugiau įmokų. Daugiau gyventojų atsiskaitė už paslaugas.</w:t>
            </w:r>
          </w:p>
        </w:tc>
      </w:tr>
    </w:tbl>
    <w:p w14:paraId="0A74BCB7" w14:textId="77777777" w:rsidR="001069B4" w:rsidRPr="00E6351E" w:rsidRDefault="001069B4" w:rsidP="001069B4">
      <w:pPr>
        <w:widowControl w:val="0"/>
        <w:jc w:val="both"/>
        <w:outlineLvl w:val="0"/>
        <w:rPr>
          <w:szCs w:val="24"/>
        </w:rPr>
      </w:pPr>
    </w:p>
    <w:p w14:paraId="3B786690" w14:textId="77777777" w:rsidR="009972FA" w:rsidRPr="00E6351E" w:rsidRDefault="008D0018">
      <w:pPr>
        <w:tabs>
          <w:tab w:val="left" w:pos="426"/>
        </w:tabs>
        <w:jc w:val="center"/>
        <w:rPr>
          <w:szCs w:val="24"/>
          <w:lang w:eastAsia="lt-LT"/>
        </w:rPr>
      </w:pPr>
      <w:r w:rsidRPr="00E6351E">
        <w:rPr>
          <w:b/>
          <w:szCs w:val="24"/>
          <w:lang w:eastAsia="lt-LT"/>
        </w:rPr>
        <w:t>IV</w:t>
      </w:r>
      <w:r w:rsidRPr="00E6351E">
        <w:rPr>
          <w:szCs w:val="24"/>
          <w:lang w:eastAsia="lt-LT"/>
        </w:rPr>
        <w:t xml:space="preserve"> </w:t>
      </w:r>
      <w:r w:rsidRPr="00E6351E">
        <w:rPr>
          <w:b/>
          <w:szCs w:val="24"/>
          <w:lang w:eastAsia="lt-LT"/>
        </w:rPr>
        <w:t>SKYRIUS</w:t>
      </w:r>
    </w:p>
    <w:p w14:paraId="150370FD" w14:textId="77777777" w:rsidR="009972FA" w:rsidRPr="00E6351E" w:rsidRDefault="008D0018">
      <w:pPr>
        <w:jc w:val="center"/>
        <w:rPr>
          <w:b/>
          <w:szCs w:val="24"/>
          <w:lang w:eastAsia="lt-LT"/>
        </w:rPr>
      </w:pPr>
      <w:r w:rsidRPr="00E6351E">
        <w:rPr>
          <w:b/>
          <w:szCs w:val="24"/>
          <w:lang w:eastAsia="lt-LT"/>
        </w:rPr>
        <w:t>BIUDŽETO IŠLAIDŲ PLANO VYKDYMAS</w:t>
      </w:r>
    </w:p>
    <w:p w14:paraId="4012691C" w14:textId="77777777" w:rsidR="009972FA" w:rsidRPr="00E6351E" w:rsidRDefault="009972FA">
      <w:pPr>
        <w:tabs>
          <w:tab w:val="left" w:pos="540"/>
        </w:tabs>
        <w:jc w:val="center"/>
        <w:rPr>
          <w:b/>
          <w:i/>
          <w:iCs/>
          <w:szCs w:val="24"/>
          <w:lang w:eastAsia="lt-LT"/>
        </w:rPr>
      </w:pPr>
    </w:p>
    <w:p w14:paraId="1D5730CA" w14:textId="77777777" w:rsidR="005A2B1F" w:rsidRPr="00E6351E" w:rsidRDefault="004B7965" w:rsidP="00E769C6">
      <w:pPr>
        <w:ind w:firstLine="993"/>
        <w:rPr>
          <w:szCs w:val="24"/>
        </w:rPr>
      </w:pPr>
      <w:r w:rsidRPr="00E6351E">
        <w:rPr>
          <w:szCs w:val="24"/>
        </w:rPr>
        <w:t xml:space="preserve">1. </w:t>
      </w:r>
      <w:r w:rsidR="00E769C6" w:rsidRPr="00E6351E">
        <w:rPr>
          <w:szCs w:val="24"/>
        </w:rPr>
        <w:t>Biudžeto asignavimų nepanaudojimo priežastys</w:t>
      </w:r>
      <w:r w:rsidR="005A2B1F" w:rsidRPr="00E6351E">
        <w:rPr>
          <w:szCs w:val="24"/>
        </w:rPr>
        <w:t>.</w:t>
      </w:r>
      <w:r w:rsidR="00E769C6" w:rsidRPr="00E6351E">
        <w:rPr>
          <w:szCs w:val="24"/>
        </w:rPr>
        <w:t xml:space="preserve"> </w:t>
      </w:r>
      <w:r w:rsidR="00E769C6" w:rsidRPr="00E6351E">
        <w:rPr>
          <w:szCs w:val="24"/>
        </w:rPr>
        <w:tab/>
        <w:t xml:space="preserve">             </w:t>
      </w:r>
    </w:p>
    <w:p w14:paraId="34F77227" w14:textId="77777777" w:rsidR="004B7965" w:rsidRPr="00E6351E" w:rsidRDefault="004B7965" w:rsidP="005A2B1F">
      <w:pPr>
        <w:ind w:left="5192" w:firstLine="1298"/>
        <w:jc w:val="right"/>
        <w:rPr>
          <w:szCs w:val="24"/>
        </w:rPr>
      </w:pPr>
      <w:r w:rsidRPr="00E6351E">
        <w:rPr>
          <w:szCs w:val="24"/>
        </w:rPr>
        <w:t>(Reikšminga suma – 2000 €)</w:t>
      </w:r>
    </w:p>
    <w:p w14:paraId="13E3018F" w14:textId="77777777" w:rsidR="004B7965" w:rsidRPr="00E6351E" w:rsidRDefault="004B7965" w:rsidP="00E769C6">
      <w:pPr>
        <w:widowControl w:val="0"/>
        <w:ind w:left="6490" w:firstLine="1298"/>
        <w:jc w:val="center"/>
        <w:outlineLvl w:val="0"/>
        <w:rPr>
          <w:szCs w:val="24"/>
        </w:rPr>
      </w:pPr>
      <w:r w:rsidRPr="00E6351E">
        <w:rPr>
          <w:szCs w:val="24"/>
        </w:rPr>
        <w:t>(Tikslumas – eurai, ct)</w:t>
      </w:r>
    </w:p>
    <w:p w14:paraId="06BF980E" w14:textId="77777777" w:rsidR="005A2B1F" w:rsidRPr="00E6351E" w:rsidRDefault="005A2B1F" w:rsidP="00E769C6">
      <w:pPr>
        <w:widowControl w:val="0"/>
        <w:ind w:left="6490" w:firstLine="1298"/>
        <w:jc w:val="center"/>
        <w:outlineLvl w:val="0"/>
        <w:rPr>
          <w:b/>
          <w:bCs/>
          <w:szCs w:val="24"/>
        </w:rPr>
      </w:pPr>
    </w:p>
    <w:tbl>
      <w:tblPr>
        <w:tblStyle w:val="TableGrid1"/>
        <w:tblW w:w="0" w:type="auto"/>
        <w:tblLook w:val="04A0" w:firstRow="1" w:lastRow="0" w:firstColumn="1" w:lastColumn="0" w:noHBand="0" w:noVBand="1"/>
      </w:tblPr>
      <w:tblGrid>
        <w:gridCol w:w="937"/>
        <w:gridCol w:w="1590"/>
        <w:gridCol w:w="1356"/>
        <w:gridCol w:w="5745"/>
      </w:tblGrid>
      <w:tr w:rsidR="00F67EA0" w:rsidRPr="00E6351E" w14:paraId="7F75D7CE" w14:textId="77777777" w:rsidTr="00E6351E">
        <w:trPr>
          <w:tblHeader/>
        </w:trPr>
        <w:tc>
          <w:tcPr>
            <w:tcW w:w="937" w:type="dxa"/>
            <w:vAlign w:val="center"/>
          </w:tcPr>
          <w:p w14:paraId="7F390109" w14:textId="77777777" w:rsidR="004B7965" w:rsidRPr="00E6351E" w:rsidRDefault="004B7965" w:rsidP="004B7965">
            <w:pPr>
              <w:widowControl w:val="0"/>
              <w:jc w:val="center"/>
              <w:outlineLvl w:val="0"/>
              <w:rPr>
                <w:rFonts w:ascii="Times New Roman" w:eastAsia="Times New Roman" w:hAnsi="Times New Roman"/>
                <w:sz w:val="24"/>
                <w:szCs w:val="24"/>
                <w:lang w:val="lt-LT"/>
              </w:rPr>
            </w:pPr>
            <w:r w:rsidRPr="00E6351E">
              <w:rPr>
                <w:rFonts w:ascii="Times New Roman" w:eastAsia="Times New Roman" w:hAnsi="Times New Roman"/>
                <w:b/>
                <w:bCs/>
                <w:sz w:val="24"/>
                <w:szCs w:val="24"/>
                <w:lang w:val="lt-LT" w:eastAsia="lt-LT"/>
              </w:rPr>
              <w:t>Lėšų šaltinis</w:t>
            </w:r>
          </w:p>
        </w:tc>
        <w:tc>
          <w:tcPr>
            <w:tcW w:w="1590" w:type="dxa"/>
            <w:vAlign w:val="center"/>
          </w:tcPr>
          <w:p w14:paraId="48E9C010" w14:textId="77777777" w:rsidR="004B7965" w:rsidRPr="00E6351E" w:rsidRDefault="004B7965" w:rsidP="004B7965">
            <w:pPr>
              <w:widowControl w:val="0"/>
              <w:jc w:val="center"/>
              <w:outlineLvl w:val="0"/>
              <w:rPr>
                <w:rFonts w:ascii="Times New Roman" w:eastAsia="Times New Roman" w:hAnsi="Times New Roman"/>
                <w:sz w:val="24"/>
                <w:szCs w:val="24"/>
                <w:lang w:val="lt-LT"/>
              </w:rPr>
            </w:pPr>
            <w:r w:rsidRPr="00E6351E">
              <w:rPr>
                <w:rFonts w:ascii="Times New Roman" w:eastAsia="Times New Roman" w:hAnsi="Times New Roman"/>
                <w:b/>
                <w:bCs/>
                <w:sz w:val="24"/>
                <w:szCs w:val="24"/>
                <w:lang w:val="lt-LT" w:eastAsia="lt-LT"/>
              </w:rPr>
              <w:t>Nepanaudota patvirtintų išlaidų suma iš viso</w:t>
            </w:r>
          </w:p>
        </w:tc>
        <w:tc>
          <w:tcPr>
            <w:tcW w:w="1356" w:type="dxa"/>
            <w:vAlign w:val="center"/>
          </w:tcPr>
          <w:p w14:paraId="4A7A0126" w14:textId="77777777" w:rsidR="004B7965" w:rsidRPr="00E6351E" w:rsidRDefault="004B7965" w:rsidP="004B7965">
            <w:pPr>
              <w:widowControl w:val="0"/>
              <w:jc w:val="center"/>
              <w:outlineLvl w:val="0"/>
              <w:rPr>
                <w:rFonts w:ascii="Times New Roman" w:eastAsia="Times New Roman" w:hAnsi="Times New Roman"/>
                <w:sz w:val="24"/>
                <w:szCs w:val="24"/>
                <w:lang w:val="lt-LT"/>
              </w:rPr>
            </w:pPr>
            <w:r w:rsidRPr="00E6351E">
              <w:rPr>
                <w:rFonts w:ascii="Times New Roman" w:eastAsia="Times New Roman" w:hAnsi="Times New Roman"/>
                <w:b/>
                <w:bCs/>
                <w:sz w:val="24"/>
                <w:szCs w:val="24"/>
                <w:lang w:val="lt-LT" w:eastAsia="lt-LT"/>
              </w:rPr>
              <w:t>Išlaidų straipsnis</w:t>
            </w:r>
          </w:p>
        </w:tc>
        <w:tc>
          <w:tcPr>
            <w:tcW w:w="5745" w:type="dxa"/>
            <w:vAlign w:val="center"/>
          </w:tcPr>
          <w:p w14:paraId="458AF8C1" w14:textId="77777777" w:rsidR="004B7965" w:rsidRPr="00E6351E" w:rsidRDefault="004B7965" w:rsidP="004B7965">
            <w:pPr>
              <w:widowControl w:val="0"/>
              <w:jc w:val="center"/>
              <w:outlineLvl w:val="0"/>
              <w:rPr>
                <w:rFonts w:ascii="Times New Roman" w:eastAsia="Times New Roman" w:hAnsi="Times New Roman"/>
                <w:sz w:val="24"/>
                <w:szCs w:val="24"/>
                <w:lang w:val="lt-LT"/>
              </w:rPr>
            </w:pPr>
            <w:r w:rsidRPr="00E6351E">
              <w:rPr>
                <w:rFonts w:ascii="Times New Roman" w:eastAsia="Times New Roman" w:hAnsi="Times New Roman"/>
                <w:b/>
                <w:bCs/>
                <w:sz w:val="24"/>
                <w:szCs w:val="24"/>
                <w:lang w:val="lt-LT" w:eastAsia="lt-LT"/>
              </w:rPr>
              <w:t>Nepanaudojimo priežastys</w:t>
            </w:r>
          </w:p>
        </w:tc>
      </w:tr>
      <w:tr w:rsidR="003E4F1B" w:rsidRPr="00E6351E" w14:paraId="0B95F150" w14:textId="77777777" w:rsidTr="00E6351E">
        <w:trPr>
          <w:trHeight w:val="304"/>
        </w:trPr>
        <w:tc>
          <w:tcPr>
            <w:tcW w:w="937" w:type="dxa"/>
          </w:tcPr>
          <w:p w14:paraId="66E4F5EA" w14:textId="77777777" w:rsidR="003E4F1B" w:rsidRPr="00E6351E" w:rsidRDefault="003E4F1B" w:rsidP="003E4F1B">
            <w:pPr>
              <w:widowControl w:val="0"/>
              <w:jc w:val="center"/>
              <w:outlineLvl w:val="0"/>
              <w:rPr>
                <w:rFonts w:ascii="Times New Roman" w:eastAsia="Times New Roman" w:hAnsi="Times New Roman"/>
                <w:sz w:val="24"/>
                <w:szCs w:val="24"/>
                <w:lang w:val="lt-LT"/>
              </w:rPr>
            </w:pPr>
            <w:r w:rsidRPr="00E6351E">
              <w:rPr>
                <w:rFonts w:ascii="Times New Roman" w:eastAsia="Times New Roman" w:hAnsi="Times New Roman"/>
                <w:sz w:val="24"/>
                <w:szCs w:val="24"/>
                <w:lang w:val="lt-LT"/>
              </w:rPr>
              <w:t>151</w:t>
            </w:r>
          </w:p>
        </w:tc>
        <w:tc>
          <w:tcPr>
            <w:tcW w:w="1590" w:type="dxa"/>
          </w:tcPr>
          <w:p w14:paraId="78BB0A6A" w14:textId="77777777" w:rsidR="003E4F1B" w:rsidRPr="00E6351E" w:rsidRDefault="003E4F1B" w:rsidP="003E4F1B">
            <w:pPr>
              <w:widowControl w:val="0"/>
              <w:jc w:val="center"/>
              <w:outlineLvl w:val="0"/>
              <w:rPr>
                <w:rFonts w:ascii="Times New Roman" w:eastAsia="Times New Roman" w:hAnsi="Times New Roman"/>
                <w:sz w:val="24"/>
                <w:szCs w:val="24"/>
                <w:lang w:val="lt-LT"/>
              </w:rPr>
            </w:pPr>
            <w:r w:rsidRPr="00E6351E">
              <w:rPr>
                <w:rFonts w:ascii="Times New Roman" w:eastAsia="Times New Roman" w:hAnsi="Times New Roman"/>
                <w:sz w:val="24"/>
                <w:szCs w:val="24"/>
                <w:lang w:val="lt-LT"/>
              </w:rPr>
              <w:t>39</w:t>
            </w:r>
            <w:r w:rsidR="00E6351E">
              <w:rPr>
                <w:rFonts w:ascii="Times New Roman" w:eastAsia="Times New Roman" w:hAnsi="Times New Roman"/>
                <w:sz w:val="24"/>
                <w:szCs w:val="24"/>
                <w:lang w:val="lt-LT"/>
              </w:rPr>
              <w:t> </w:t>
            </w:r>
            <w:r w:rsidRPr="00E6351E">
              <w:rPr>
                <w:rFonts w:ascii="Times New Roman" w:eastAsia="Times New Roman" w:hAnsi="Times New Roman"/>
                <w:sz w:val="24"/>
                <w:szCs w:val="24"/>
                <w:lang w:val="lt-LT"/>
              </w:rPr>
              <w:t>490</w:t>
            </w:r>
            <w:r w:rsidR="00E6351E">
              <w:rPr>
                <w:rFonts w:ascii="Times New Roman" w:eastAsia="Times New Roman" w:hAnsi="Times New Roman"/>
                <w:sz w:val="24"/>
                <w:szCs w:val="24"/>
                <w:lang w:val="lt-LT"/>
              </w:rPr>
              <w:t>,00</w:t>
            </w:r>
          </w:p>
        </w:tc>
        <w:tc>
          <w:tcPr>
            <w:tcW w:w="1356" w:type="dxa"/>
          </w:tcPr>
          <w:p w14:paraId="3A8B80BD" w14:textId="77777777" w:rsidR="003E4F1B" w:rsidRPr="00E6351E" w:rsidRDefault="003E4F1B" w:rsidP="003E4F1B">
            <w:pPr>
              <w:widowControl w:val="0"/>
              <w:outlineLvl w:val="0"/>
              <w:rPr>
                <w:rFonts w:ascii="Times New Roman" w:eastAsia="Times New Roman" w:hAnsi="Times New Roman"/>
                <w:sz w:val="24"/>
                <w:szCs w:val="24"/>
                <w:lang w:val="lt-LT"/>
              </w:rPr>
            </w:pPr>
            <w:r w:rsidRPr="00E6351E">
              <w:rPr>
                <w:rFonts w:ascii="Times New Roman" w:eastAsia="Times New Roman" w:hAnsi="Times New Roman"/>
                <w:sz w:val="24"/>
                <w:szCs w:val="24"/>
                <w:lang w:val="lt-LT"/>
              </w:rPr>
              <w:t>2.2.1.1.1.20</w:t>
            </w:r>
          </w:p>
        </w:tc>
        <w:tc>
          <w:tcPr>
            <w:tcW w:w="5745" w:type="dxa"/>
          </w:tcPr>
          <w:p w14:paraId="14D6B2CC" w14:textId="77777777" w:rsidR="003E4F1B" w:rsidRPr="00E6351E" w:rsidRDefault="003E4F1B" w:rsidP="003E4F1B">
            <w:pPr>
              <w:rPr>
                <w:rFonts w:ascii="Times New Roman" w:hAnsi="Times New Roman"/>
                <w:sz w:val="24"/>
                <w:szCs w:val="24"/>
                <w:lang w:val="lt-LT"/>
              </w:rPr>
            </w:pPr>
            <w:r w:rsidRPr="00E6351E">
              <w:rPr>
                <w:rFonts w:ascii="Times New Roman" w:hAnsi="Times New Roman"/>
                <w:color w:val="000000"/>
                <w:sz w:val="24"/>
                <w:szCs w:val="24"/>
                <w:lang w:val="lt-LT" w:eastAsia="lt-LT"/>
              </w:rPr>
              <w:t>Išlaidų komunalinėms paslaugos likutis susidarė, nes faktinės sąnaudos mažesnės už planuotas. (Įstaigos paaiškinimas)</w:t>
            </w:r>
          </w:p>
        </w:tc>
      </w:tr>
      <w:tr w:rsidR="003E4F1B" w:rsidRPr="00E6351E" w14:paraId="2FF25130" w14:textId="77777777" w:rsidTr="00E6351E">
        <w:trPr>
          <w:trHeight w:val="304"/>
        </w:trPr>
        <w:tc>
          <w:tcPr>
            <w:tcW w:w="937" w:type="dxa"/>
          </w:tcPr>
          <w:p w14:paraId="12573C31" w14:textId="77777777" w:rsidR="003E4F1B" w:rsidRPr="00E6351E" w:rsidRDefault="003E4F1B" w:rsidP="003E4F1B">
            <w:pPr>
              <w:widowControl w:val="0"/>
              <w:jc w:val="center"/>
              <w:outlineLvl w:val="0"/>
              <w:rPr>
                <w:rFonts w:ascii="Times New Roman" w:hAnsi="Times New Roman"/>
                <w:sz w:val="24"/>
                <w:szCs w:val="24"/>
                <w:lang w:val="lt-LT"/>
              </w:rPr>
            </w:pPr>
            <w:r w:rsidRPr="00E6351E">
              <w:rPr>
                <w:rFonts w:ascii="Times New Roman" w:hAnsi="Times New Roman"/>
                <w:sz w:val="24"/>
                <w:szCs w:val="24"/>
                <w:lang w:val="lt-LT"/>
              </w:rPr>
              <w:t>151</w:t>
            </w:r>
          </w:p>
        </w:tc>
        <w:tc>
          <w:tcPr>
            <w:tcW w:w="1590" w:type="dxa"/>
          </w:tcPr>
          <w:p w14:paraId="37ACEB22" w14:textId="77777777" w:rsidR="003E4F1B" w:rsidRPr="00E6351E" w:rsidRDefault="003E4F1B" w:rsidP="003E4F1B">
            <w:pPr>
              <w:widowControl w:val="0"/>
              <w:jc w:val="center"/>
              <w:outlineLvl w:val="0"/>
              <w:rPr>
                <w:rFonts w:ascii="Times New Roman" w:hAnsi="Times New Roman"/>
                <w:sz w:val="24"/>
                <w:szCs w:val="24"/>
                <w:lang w:val="lt-LT"/>
              </w:rPr>
            </w:pPr>
            <w:r w:rsidRPr="00E6351E">
              <w:rPr>
                <w:rFonts w:ascii="Times New Roman" w:hAnsi="Times New Roman"/>
                <w:sz w:val="24"/>
                <w:szCs w:val="24"/>
                <w:lang w:val="lt-LT"/>
              </w:rPr>
              <w:t>22</w:t>
            </w:r>
            <w:r w:rsidR="00E6351E">
              <w:rPr>
                <w:rFonts w:ascii="Times New Roman" w:hAnsi="Times New Roman"/>
                <w:sz w:val="24"/>
                <w:szCs w:val="24"/>
                <w:lang w:val="lt-LT"/>
              </w:rPr>
              <w:t> </w:t>
            </w:r>
            <w:r w:rsidRPr="00E6351E">
              <w:rPr>
                <w:rFonts w:ascii="Times New Roman" w:hAnsi="Times New Roman"/>
                <w:sz w:val="24"/>
                <w:szCs w:val="24"/>
                <w:lang w:val="lt-LT"/>
              </w:rPr>
              <w:t>000</w:t>
            </w:r>
            <w:r w:rsidR="00E6351E">
              <w:rPr>
                <w:rFonts w:ascii="Times New Roman" w:hAnsi="Times New Roman"/>
                <w:sz w:val="24"/>
                <w:szCs w:val="24"/>
                <w:lang w:val="lt-LT"/>
              </w:rPr>
              <w:t>,00</w:t>
            </w:r>
          </w:p>
        </w:tc>
        <w:tc>
          <w:tcPr>
            <w:tcW w:w="1356" w:type="dxa"/>
          </w:tcPr>
          <w:p w14:paraId="7FC54E31" w14:textId="77777777" w:rsidR="003E4F1B" w:rsidRPr="00E6351E" w:rsidRDefault="003E4F1B" w:rsidP="003E4F1B">
            <w:pPr>
              <w:widowControl w:val="0"/>
              <w:outlineLvl w:val="0"/>
              <w:rPr>
                <w:rFonts w:ascii="Times New Roman" w:hAnsi="Times New Roman"/>
                <w:sz w:val="24"/>
                <w:szCs w:val="24"/>
                <w:lang w:val="lt-LT"/>
              </w:rPr>
            </w:pPr>
            <w:r w:rsidRPr="00E6351E">
              <w:rPr>
                <w:rFonts w:ascii="Times New Roman" w:hAnsi="Times New Roman"/>
                <w:sz w:val="24"/>
                <w:szCs w:val="24"/>
                <w:lang w:val="lt-LT"/>
              </w:rPr>
              <w:t>3.1.1.2.1.3.</w:t>
            </w:r>
          </w:p>
        </w:tc>
        <w:tc>
          <w:tcPr>
            <w:tcW w:w="5745" w:type="dxa"/>
          </w:tcPr>
          <w:p w14:paraId="4F559BA5" w14:textId="77777777" w:rsidR="003E4F1B" w:rsidRPr="00E6351E" w:rsidRDefault="003E4F1B" w:rsidP="003E4F1B">
            <w:pPr>
              <w:rPr>
                <w:rFonts w:ascii="Times New Roman" w:hAnsi="Times New Roman"/>
                <w:color w:val="000000"/>
                <w:sz w:val="24"/>
                <w:szCs w:val="24"/>
                <w:lang w:val="lt-LT" w:eastAsia="lt-LT"/>
              </w:rPr>
            </w:pPr>
            <w:r w:rsidRPr="00E6351E">
              <w:rPr>
                <w:rFonts w:ascii="Times New Roman" w:hAnsi="Times New Roman"/>
                <w:color w:val="000000"/>
                <w:sz w:val="24"/>
                <w:szCs w:val="24"/>
                <w:lang w:val="lt-LT" w:eastAsia="lt-LT"/>
              </w:rPr>
              <w:t>06-01-11 Įgyvendinti projektą "Socialinės įtraukties ir įgalinimo stiprinimas pažeidžiamoms grupėms per integruotą ir kūrybingą metodiką“</w:t>
            </w:r>
          </w:p>
          <w:p w14:paraId="2240EDDF" w14:textId="77777777" w:rsidR="003E4F1B" w:rsidRPr="00E6351E" w:rsidRDefault="003E4F1B" w:rsidP="003E4F1B">
            <w:pPr>
              <w:rPr>
                <w:rFonts w:ascii="Times New Roman" w:hAnsi="Times New Roman"/>
                <w:sz w:val="24"/>
                <w:szCs w:val="24"/>
                <w:lang w:val="lt-LT"/>
              </w:rPr>
            </w:pPr>
            <w:r w:rsidRPr="00E6351E">
              <w:rPr>
                <w:rFonts w:ascii="Times New Roman" w:hAnsi="Times New Roman"/>
                <w:color w:val="000000"/>
                <w:sz w:val="24"/>
                <w:szCs w:val="24"/>
                <w:lang w:val="lt-LT" w:eastAsia="lt-LT"/>
              </w:rPr>
              <w:t>Likutis liko, nes nebuvo pradėtas projekto įgyvendinimas kaip buvo planuota. Ilgai užtruko sutarties pasirašymas, todėl projektas buvo pradėtas vykdyti tik II ketv. Šiuo metu vykdomas pirkimas Lauko muzikos instrumentų įsigijimui. (Įstaigos paaiškinimas)</w:t>
            </w:r>
          </w:p>
        </w:tc>
      </w:tr>
    </w:tbl>
    <w:p w14:paraId="7E217BB8" w14:textId="77777777" w:rsidR="004B7965" w:rsidRPr="00E6351E" w:rsidRDefault="004B7965" w:rsidP="004B7965">
      <w:pPr>
        <w:widowControl w:val="0"/>
        <w:ind w:firstLine="993"/>
        <w:jc w:val="both"/>
        <w:outlineLvl w:val="0"/>
        <w:rPr>
          <w:szCs w:val="24"/>
        </w:rPr>
      </w:pPr>
    </w:p>
    <w:p w14:paraId="65944784" w14:textId="77777777" w:rsidR="004B7965" w:rsidRPr="00E6351E" w:rsidRDefault="004B7965" w:rsidP="004B7965">
      <w:pPr>
        <w:ind w:firstLine="993"/>
        <w:rPr>
          <w:szCs w:val="24"/>
        </w:rPr>
      </w:pPr>
      <w:r w:rsidRPr="00E6351E">
        <w:rPr>
          <w:szCs w:val="24"/>
        </w:rPr>
        <w:t xml:space="preserve">2. Biudžeto išlaidų sąmatų vykdymas, kai yra viršyti patvirtinti asignavimai. </w:t>
      </w:r>
    </w:p>
    <w:p w14:paraId="04886E98" w14:textId="77777777" w:rsidR="004B7965" w:rsidRPr="00E6351E" w:rsidRDefault="004B7965" w:rsidP="004B7965">
      <w:pPr>
        <w:widowControl w:val="0"/>
        <w:ind w:firstLine="993"/>
        <w:jc w:val="both"/>
        <w:outlineLvl w:val="0"/>
        <w:rPr>
          <w:szCs w:val="24"/>
        </w:rPr>
      </w:pPr>
    </w:p>
    <w:p w14:paraId="01077651" w14:textId="77777777" w:rsidR="004B7965" w:rsidRPr="00E6351E" w:rsidRDefault="004B7965" w:rsidP="004B7965">
      <w:pPr>
        <w:widowControl w:val="0"/>
        <w:jc w:val="right"/>
        <w:outlineLvl w:val="0"/>
        <w:rPr>
          <w:szCs w:val="24"/>
        </w:rPr>
      </w:pPr>
      <w:r w:rsidRPr="00E6351E">
        <w:rPr>
          <w:szCs w:val="24"/>
        </w:rPr>
        <w:t>(Reikšminga suma – 100 €)</w:t>
      </w:r>
    </w:p>
    <w:p w14:paraId="1652C4A4" w14:textId="77777777" w:rsidR="004B7965" w:rsidRPr="00E6351E" w:rsidRDefault="004B7965" w:rsidP="004B7965">
      <w:pPr>
        <w:widowControl w:val="0"/>
        <w:jc w:val="right"/>
        <w:outlineLvl w:val="0"/>
        <w:rPr>
          <w:szCs w:val="24"/>
        </w:rPr>
      </w:pPr>
      <w:r w:rsidRPr="00E6351E">
        <w:rPr>
          <w:szCs w:val="24"/>
        </w:rPr>
        <w:t>(Tikslumas – eurai, ct)</w:t>
      </w:r>
    </w:p>
    <w:p w14:paraId="004E7870" w14:textId="77777777" w:rsidR="005A2B1F" w:rsidRPr="00E6351E" w:rsidRDefault="005A2B1F" w:rsidP="004B7965">
      <w:pPr>
        <w:widowControl w:val="0"/>
        <w:jc w:val="right"/>
        <w:outlineLvl w:val="0"/>
        <w:rPr>
          <w:b/>
          <w:bCs/>
          <w:szCs w:val="24"/>
        </w:rPr>
      </w:pPr>
    </w:p>
    <w:tbl>
      <w:tblPr>
        <w:tblStyle w:val="TableGrid1"/>
        <w:tblW w:w="0" w:type="auto"/>
        <w:tblLook w:val="04A0" w:firstRow="1" w:lastRow="0" w:firstColumn="1" w:lastColumn="0" w:noHBand="0" w:noVBand="1"/>
      </w:tblPr>
      <w:tblGrid>
        <w:gridCol w:w="937"/>
        <w:gridCol w:w="1348"/>
        <w:gridCol w:w="1390"/>
        <w:gridCol w:w="5953"/>
      </w:tblGrid>
      <w:tr w:rsidR="00F67EA0" w:rsidRPr="00E6351E" w14:paraId="0B085C72" w14:textId="77777777" w:rsidTr="008C4365">
        <w:trPr>
          <w:tblHeader/>
        </w:trPr>
        <w:tc>
          <w:tcPr>
            <w:tcW w:w="845" w:type="dxa"/>
            <w:vAlign w:val="center"/>
          </w:tcPr>
          <w:p w14:paraId="5D6F09C9" w14:textId="77777777" w:rsidR="004B7965" w:rsidRPr="00E6351E" w:rsidRDefault="004B7965" w:rsidP="004B7965">
            <w:pPr>
              <w:widowControl w:val="0"/>
              <w:jc w:val="center"/>
              <w:outlineLvl w:val="0"/>
              <w:rPr>
                <w:rFonts w:ascii="Times New Roman" w:eastAsia="Times New Roman" w:hAnsi="Times New Roman"/>
                <w:sz w:val="24"/>
                <w:szCs w:val="24"/>
                <w:lang w:val="lt-LT"/>
              </w:rPr>
            </w:pPr>
            <w:r w:rsidRPr="00E6351E">
              <w:rPr>
                <w:rFonts w:ascii="Times New Roman" w:eastAsia="Times New Roman" w:hAnsi="Times New Roman"/>
                <w:b/>
                <w:bCs/>
                <w:sz w:val="24"/>
                <w:szCs w:val="24"/>
                <w:lang w:val="lt-LT" w:eastAsia="lt-LT"/>
              </w:rPr>
              <w:t>Lėšų šaltinis</w:t>
            </w:r>
          </w:p>
        </w:tc>
        <w:tc>
          <w:tcPr>
            <w:tcW w:w="1361" w:type="dxa"/>
            <w:vAlign w:val="center"/>
          </w:tcPr>
          <w:p w14:paraId="07D742D9" w14:textId="77777777" w:rsidR="004B7965" w:rsidRPr="00E6351E" w:rsidRDefault="004B7965" w:rsidP="004B7965">
            <w:pPr>
              <w:widowControl w:val="0"/>
              <w:jc w:val="center"/>
              <w:outlineLvl w:val="0"/>
              <w:rPr>
                <w:rFonts w:ascii="Times New Roman" w:eastAsia="Times New Roman" w:hAnsi="Times New Roman"/>
                <w:sz w:val="24"/>
                <w:szCs w:val="24"/>
                <w:lang w:val="lt-LT"/>
              </w:rPr>
            </w:pPr>
            <w:r w:rsidRPr="00E6351E">
              <w:rPr>
                <w:rFonts w:ascii="Times New Roman" w:eastAsia="Times New Roman" w:hAnsi="Times New Roman"/>
                <w:b/>
                <w:bCs/>
                <w:sz w:val="24"/>
                <w:szCs w:val="24"/>
                <w:lang w:val="lt-LT" w:eastAsia="lt-LT"/>
              </w:rPr>
              <w:t>Išlaidų straipsnis</w:t>
            </w:r>
          </w:p>
        </w:tc>
        <w:tc>
          <w:tcPr>
            <w:tcW w:w="1333" w:type="dxa"/>
            <w:vAlign w:val="center"/>
          </w:tcPr>
          <w:p w14:paraId="682C2857" w14:textId="77777777" w:rsidR="004B7965" w:rsidRPr="00E6351E" w:rsidRDefault="004B7965" w:rsidP="004B7965">
            <w:pPr>
              <w:widowControl w:val="0"/>
              <w:jc w:val="center"/>
              <w:outlineLvl w:val="0"/>
              <w:rPr>
                <w:rFonts w:ascii="Times New Roman" w:eastAsia="Times New Roman" w:hAnsi="Times New Roman"/>
                <w:sz w:val="24"/>
                <w:szCs w:val="24"/>
                <w:lang w:val="lt-LT"/>
              </w:rPr>
            </w:pPr>
            <w:r w:rsidRPr="00E6351E">
              <w:rPr>
                <w:rFonts w:ascii="Times New Roman" w:eastAsia="Times New Roman" w:hAnsi="Times New Roman"/>
                <w:b/>
                <w:bCs/>
                <w:sz w:val="24"/>
                <w:szCs w:val="24"/>
                <w:lang w:val="lt-LT" w:eastAsia="lt-LT"/>
              </w:rPr>
              <w:t>Patvirtintų asignavimų viršyta suma</w:t>
            </w:r>
          </w:p>
        </w:tc>
        <w:tc>
          <w:tcPr>
            <w:tcW w:w="6379" w:type="dxa"/>
            <w:vAlign w:val="center"/>
          </w:tcPr>
          <w:p w14:paraId="01148393" w14:textId="77777777" w:rsidR="004B7965" w:rsidRPr="00E6351E" w:rsidRDefault="004B7965" w:rsidP="004B7965">
            <w:pPr>
              <w:widowControl w:val="0"/>
              <w:jc w:val="center"/>
              <w:outlineLvl w:val="0"/>
              <w:rPr>
                <w:rFonts w:ascii="Times New Roman" w:eastAsia="Times New Roman" w:hAnsi="Times New Roman"/>
                <w:sz w:val="24"/>
                <w:szCs w:val="24"/>
                <w:lang w:val="lt-LT"/>
              </w:rPr>
            </w:pPr>
            <w:r w:rsidRPr="00E6351E">
              <w:rPr>
                <w:rFonts w:ascii="Times New Roman" w:eastAsia="Times New Roman" w:hAnsi="Times New Roman"/>
                <w:b/>
                <w:bCs/>
                <w:sz w:val="24"/>
                <w:szCs w:val="24"/>
                <w:lang w:val="lt-LT" w:eastAsia="lt-LT"/>
              </w:rPr>
              <w:t>Viršijimo priežastys</w:t>
            </w:r>
          </w:p>
        </w:tc>
      </w:tr>
      <w:tr w:rsidR="004B7965" w:rsidRPr="00E6351E" w14:paraId="5B90BA4B" w14:textId="77777777" w:rsidTr="008C4365">
        <w:tc>
          <w:tcPr>
            <w:tcW w:w="845" w:type="dxa"/>
            <w:vAlign w:val="center"/>
          </w:tcPr>
          <w:p w14:paraId="5ACF442D" w14:textId="77777777" w:rsidR="004B7965" w:rsidRPr="00E6351E" w:rsidRDefault="00E6351E" w:rsidP="00E6351E">
            <w:pPr>
              <w:widowControl w:val="0"/>
              <w:jc w:val="center"/>
              <w:outlineLvl w:val="0"/>
              <w:rPr>
                <w:rFonts w:ascii="Times New Roman" w:eastAsia="Times New Roman" w:hAnsi="Times New Roman"/>
                <w:sz w:val="24"/>
                <w:szCs w:val="24"/>
                <w:lang w:val="lt-LT"/>
              </w:rPr>
            </w:pPr>
            <w:r>
              <w:rPr>
                <w:rFonts w:ascii="Times New Roman" w:eastAsia="Times New Roman" w:hAnsi="Times New Roman"/>
                <w:sz w:val="24"/>
                <w:szCs w:val="24"/>
                <w:lang w:val="lt-LT"/>
              </w:rPr>
              <w:t>-</w:t>
            </w:r>
          </w:p>
        </w:tc>
        <w:tc>
          <w:tcPr>
            <w:tcW w:w="1361" w:type="dxa"/>
            <w:vAlign w:val="center"/>
          </w:tcPr>
          <w:p w14:paraId="5C77519E" w14:textId="77777777" w:rsidR="004B7965" w:rsidRPr="00E6351E" w:rsidRDefault="00E6351E" w:rsidP="00E6351E">
            <w:pPr>
              <w:widowControl w:val="0"/>
              <w:jc w:val="center"/>
              <w:outlineLvl w:val="0"/>
              <w:rPr>
                <w:rFonts w:ascii="Times New Roman" w:eastAsia="Times New Roman" w:hAnsi="Times New Roman"/>
                <w:sz w:val="24"/>
                <w:szCs w:val="24"/>
                <w:lang w:val="lt-LT"/>
              </w:rPr>
            </w:pPr>
            <w:r>
              <w:rPr>
                <w:rFonts w:ascii="Times New Roman" w:eastAsia="Times New Roman" w:hAnsi="Times New Roman"/>
                <w:sz w:val="24"/>
                <w:szCs w:val="24"/>
                <w:lang w:val="lt-LT"/>
              </w:rPr>
              <w:t>-</w:t>
            </w:r>
          </w:p>
        </w:tc>
        <w:tc>
          <w:tcPr>
            <w:tcW w:w="1333" w:type="dxa"/>
            <w:vAlign w:val="center"/>
          </w:tcPr>
          <w:p w14:paraId="688305B2" w14:textId="77777777" w:rsidR="004B7965" w:rsidRPr="00E6351E" w:rsidRDefault="00E6351E" w:rsidP="00E6351E">
            <w:pPr>
              <w:widowControl w:val="0"/>
              <w:jc w:val="center"/>
              <w:outlineLvl w:val="0"/>
              <w:rPr>
                <w:rFonts w:ascii="Times New Roman" w:eastAsia="Times New Roman" w:hAnsi="Times New Roman"/>
                <w:sz w:val="24"/>
                <w:szCs w:val="24"/>
                <w:lang w:val="lt-LT"/>
              </w:rPr>
            </w:pPr>
            <w:r>
              <w:rPr>
                <w:rFonts w:ascii="Times New Roman" w:eastAsia="Times New Roman" w:hAnsi="Times New Roman"/>
                <w:sz w:val="24"/>
                <w:szCs w:val="24"/>
                <w:lang w:val="lt-LT"/>
              </w:rPr>
              <w:t>-</w:t>
            </w:r>
          </w:p>
        </w:tc>
        <w:tc>
          <w:tcPr>
            <w:tcW w:w="6379" w:type="dxa"/>
          </w:tcPr>
          <w:p w14:paraId="057E5BB4" w14:textId="77777777" w:rsidR="004B7965" w:rsidRPr="00E6351E" w:rsidRDefault="00E6351E" w:rsidP="00E6351E">
            <w:pPr>
              <w:widowControl w:val="0"/>
              <w:jc w:val="center"/>
              <w:outlineLvl w:val="0"/>
              <w:rPr>
                <w:rFonts w:ascii="Times New Roman" w:eastAsia="Times New Roman" w:hAnsi="Times New Roman"/>
                <w:sz w:val="24"/>
                <w:szCs w:val="24"/>
                <w:lang w:val="lt-LT"/>
              </w:rPr>
            </w:pPr>
            <w:r>
              <w:rPr>
                <w:rFonts w:ascii="Times New Roman" w:eastAsia="Times New Roman" w:hAnsi="Times New Roman"/>
                <w:sz w:val="24"/>
                <w:szCs w:val="24"/>
                <w:lang w:val="lt-LT"/>
              </w:rPr>
              <w:t>-</w:t>
            </w:r>
          </w:p>
        </w:tc>
      </w:tr>
    </w:tbl>
    <w:p w14:paraId="5A47A809" w14:textId="77777777" w:rsidR="00C27508" w:rsidRPr="00E6351E" w:rsidRDefault="00C27508" w:rsidP="004B7965">
      <w:pPr>
        <w:widowControl w:val="0"/>
        <w:jc w:val="both"/>
        <w:outlineLvl w:val="0"/>
        <w:rPr>
          <w:b/>
          <w:bCs/>
          <w:szCs w:val="24"/>
        </w:rPr>
      </w:pPr>
    </w:p>
    <w:p w14:paraId="0A06447A" w14:textId="77777777" w:rsidR="004B7965" w:rsidRPr="00E6351E" w:rsidRDefault="004B7965" w:rsidP="004B7965">
      <w:pPr>
        <w:ind w:firstLine="993"/>
        <w:rPr>
          <w:szCs w:val="24"/>
        </w:rPr>
      </w:pPr>
      <w:r w:rsidRPr="00E6351E">
        <w:rPr>
          <w:szCs w:val="24"/>
        </w:rPr>
        <w:t xml:space="preserve">3. Pagal paraiškas gauti ir nepanaudoti asignavimai. </w:t>
      </w:r>
    </w:p>
    <w:p w14:paraId="2D7DC2AE" w14:textId="77777777" w:rsidR="004B7965" w:rsidRPr="00E6351E" w:rsidRDefault="004B7965" w:rsidP="004B7965">
      <w:pPr>
        <w:widowControl w:val="0"/>
        <w:jc w:val="right"/>
        <w:outlineLvl w:val="0"/>
        <w:rPr>
          <w:szCs w:val="24"/>
        </w:rPr>
      </w:pPr>
      <w:bookmarkStart w:id="0" w:name="_Hlk121080642"/>
      <w:r w:rsidRPr="00E6351E">
        <w:rPr>
          <w:szCs w:val="24"/>
        </w:rPr>
        <w:t>(Reikšminga suma – 500 €)</w:t>
      </w:r>
    </w:p>
    <w:p w14:paraId="4CA25631" w14:textId="77777777" w:rsidR="004B7965" w:rsidRPr="00E6351E" w:rsidRDefault="004B7965" w:rsidP="004B7965">
      <w:pPr>
        <w:widowControl w:val="0"/>
        <w:jc w:val="right"/>
        <w:outlineLvl w:val="0"/>
        <w:rPr>
          <w:b/>
          <w:bCs/>
          <w:szCs w:val="24"/>
        </w:rPr>
      </w:pPr>
      <w:r w:rsidRPr="00E6351E">
        <w:rPr>
          <w:szCs w:val="24"/>
        </w:rPr>
        <w:t>(Tikslumas – eurai, ct)</w:t>
      </w:r>
    </w:p>
    <w:p w14:paraId="0AD16C7F" w14:textId="77777777" w:rsidR="004B7965" w:rsidRPr="00E6351E" w:rsidRDefault="004B7965" w:rsidP="004B7965">
      <w:pPr>
        <w:widowControl w:val="0"/>
        <w:jc w:val="right"/>
        <w:outlineLvl w:val="0"/>
        <w:rPr>
          <w:b/>
          <w:bCs/>
          <w:szCs w:val="24"/>
        </w:rPr>
      </w:pPr>
    </w:p>
    <w:tbl>
      <w:tblPr>
        <w:tblStyle w:val="TableGrid1"/>
        <w:tblW w:w="0" w:type="auto"/>
        <w:tblLook w:val="04A0" w:firstRow="1" w:lastRow="0" w:firstColumn="1" w:lastColumn="0" w:noHBand="0" w:noVBand="1"/>
      </w:tblPr>
      <w:tblGrid>
        <w:gridCol w:w="937"/>
        <w:gridCol w:w="1590"/>
        <w:gridCol w:w="1316"/>
        <w:gridCol w:w="5785"/>
      </w:tblGrid>
      <w:tr w:rsidR="00F67EA0" w:rsidRPr="00E6351E" w14:paraId="53EDC5C3" w14:textId="77777777" w:rsidTr="008C4365">
        <w:trPr>
          <w:tblHeader/>
        </w:trPr>
        <w:tc>
          <w:tcPr>
            <w:tcW w:w="845" w:type="dxa"/>
            <w:vAlign w:val="center"/>
          </w:tcPr>
          <w:bookmarkEnd w:id="0"/>
          <w:p w14:paraId="1F3BFDAF" w14:textId="77777777" w:rsidR="004B7965" w:rsidRPr="00E6351E" w:rsidRDefault="004B7965" w:rsidP="004B7965">
            <w:pPr>
              <w:widowControl w:val="0"/>
              <w:jc w:val="center"/>
              <w:outlineLvl w:val="0"/>
              <w:rPr>
                <w:rFonts w:ascii="Times New Roman" w:eastAsia="Times New Roman" w:hAnsi="Times New Roman"/>
                <w:sz w:val="24"/>
                <w:szCs w:val="24"/>
                <w:lang w:val="lt-LT"/>
              </w:rPr>
            </w:pPr>
            <w:r w:rsidRPr="00E6351E">
              <w:rPr>
                <w:rFonts w:ascii="Times New Roman" w:eastAsia="Times New Roman" w:hAnsi="Times New Roman"/>
                <w:b/>
                <w:bCs/>
                <w:sz w:val="24"/>
                <w:szCs w:val="24"/>
                <w:lang w:val="lt-LT" w:eastAsia="lt-LT"/>
              </w:rPr>
              <w:t>Lėšų šaltinis</w:t>
            </w:r>
          </w:p>
        </w:tc>
        <w:tc>
          <w:tcPr>
            <w:tcW w:w="1361" w:type="dxa"/>
            <w:vAlign w:val="center"/>
          </w:tcPr>
          <w:p w14:paraId="5B7FE93B" w14:textId="77777777" w:rsidR="004B7965" w:rsidRPr="00E6351E" w:rsidRDefault="004B7965" w:rsidP="004B7965">
            <w:pPr>
              <w:widowControl w:val="0"/>
              <w:jc w:val="center"/>
              <w:outlineLvl w:val="0"/>
              <w:rPr>
                <w:rFonts w:ascii="Times New Roman" w:eastAsia="Times New Roman" w:hAnsi="Times New Roman"/>
                <w:sz w:val="24"/>
                <w:szCs w:val="24"/>
                <w:lang w:val="lt-LT"/>
              </w:rPr>
            </w:pPr>
            <w:r w:rsidRPr="00E6351E">
              <w:rPr>
                <w:rFonts w:ascii="Times New Roman" w:eastAsia="Times New Roman" w:hAnsi="Times New Roman"/>
                <w:b/>
                <w:bCs/>
                <w:sz w:val="24"/>
                <w:szCs w:val="24"/>
                <w:lang w:val="lt-LT" w:eastAsia="lt-LT"/>
              </w:rPr>
              <w:t xml:space="preserve">Nepanaudota gautų  asignavimų suma iš viso </w:t>
            </w:r>
          </w:p>
        </w:tc>
        <w:tc>
          <w:tcPr>
            <w:tcW w:w="1333" w:type="dxa"/>
            <w:vAlign w:val="center"/>
          </w:tcPr>
          <w:p w14:paraId="55236149" w14:textId="77777777" w:rsidR="004B7965" w:rsidRPr="00E6351E" w:rsidRDefault="004B7965" w:rsidP="004B7965">
            <w:pPr>
              <w:widowControl w:val="0"/>
              <w:jc w:val="center"/>
              <w:outlineLvl w:val="0"/>
              <w:rPr>
                <w:rFonts w:ascii="Times New Roman" w:eastAsia="Times New Roman" w:hAnsi="Times New Roman"/>
                <w:sz w:val="24"/>
                <w:szCs w:val="24"/>
                <w:lang w:val="lt-LT"/>
              </w:rPr>
            </w:pPr>
            <w:r w:rsidRPr="00E6351E">
              <w:rPr>
                <w:rFonts w:ascii="Times New Roman" w:eastAsia="Times New Roman" w:hAnsi="Times New Roman"/>
                <w:b/>
                <w:bCs/>
                <w:sz w:val="24"/>
                <w:szCs w:val="24"/>
                <w:lang w:val="lt-LT" w:eastAsia="lt-LT"/>
              </w:rPr>
              <w:t>Išlaidų straipsnis</w:t>
            </w:r>
          </w:p>
        </w:tc>
        <w:tc>
          <w:tcPr>
            <w:tcW w:w="6379" w:type="dxa"/>
            <w:vAlign w:val="center"/>
          </w:tcPr>
          <w:p w14:paraId="49581A17" w14:textId="77777777" w:rsidR="004B7965" w:rsidRPr="00E6351E" w:rsidRDefault="004B7965" w:rsidP="004B7965">
            <w:pPr>
              <w:widowControl w:val="0"/>
              <w:jc w:val="center"/>
              <w:outlineLvl w:val="0"/>
              <w:rPr>
                <w:rFonts w:ascii="Times New Roman" w:eastAsia="Times New Roman" w:hAnsi="Times New Roman"/>
                <w:sz w:val="24"/>
                <w:szCs w:val="24"/>
                <w:lang w:val="lt-LT"/>
              </w:rPr>
            </w:pPr>
            <w:r w:rsidRPr="00E6351E">
              <w:rPr>
                <w:rFonts w:ascii="Times New Roman" w:eastAsia="Times New Roman" w:hAnsi="Times New Roman"/>
                <w:b/>
                <w:bCs/>
                <w:sz w:val="24"/>
                <w:szCs w:val="24"/>
                <w:lang w:val="lt-LT" w:eastAsia="lt-LT"/>
              </w:rPr>
              <w:t>Nepanaudojimo priežastys</w:t>
            </w:r>
          </w:p>
        </w:tc>
      </w:tr>
      <w:tr w:rsidR="004B7965" w:rsidRPr="00E6351E" w14:paraId="307626D8" w14:textId="77777777" w:rsidTr="008C4365">
        <w:tc>
          <w:tcPr>
            <w:tcW w:w="845" w:type="dxa"/>
          </w:tcPr>
          <w:p w14:paraId="63C8A8C6" w14:textId="77777777" w:rsidR="004B7965" w:rsidRPr="00E6351E" w:rsidRDefault="00E6351E" w:rsidP="004B7965">
            <w:pPr>
              <w:widowControl w:val="0"/>
              <w:jc w:val="center"/>
              <w:outlineLvl w:val="0"/>
              <w:rPr>
                <w:rFonts w:ascii="Times New Roman" w:eastAsia="Times New Roman" w:hAnsi="Times New Roman"/>
                <w:sz w:val="24"/>
                <w:szCs w:val="24"/>
                <w:lang w:val="lt-LT"/>
              </w:rPr>
            </w:pPr>
            <w:r>
              <w:rPr>
                <w:rFonts w:ascii="Times New Roman" w:eastAsia="Times New Roman" w:hAnsi="Times New Roman"/>
                <w:sz w:val="24"/>
                <w:szCs w:val="24"/>
                <w:lang w:val="lt-LT"/>
              </w:rPr>
              <w:t>-</w:t>
            </w:r>
          </w:p>
        </w:tc>
        <w:tc>
          <w:tcPr>
            <w:tcW w:w="1361" w:type="dxa"/>
          </w:tcPr>
          <w:p w14:paraId="23FF9317" w14:textId="77777777" w:rsidR="004B7965" w:rsidRPr="00E6351E" w:rsidRDefault="00E6351E" w:rsidP="004B7965">
            <w:pPr>
              <w:widowControl w:val="0"/>
              <w:jc w:val="center"/>
              <w:outlineLvl w:val="0"/>
              <w:rPr>
                <w:rFonts w:ascii="Times New Roman" w:eastAsia="Times New Roman" w:hAnsi="Times New Roman"/>
                <w:sz w:val="24"/>
                <w:szCs w:val="24"/>
                <w:lang w:val="lt-LT"/>
              </w:rPr>
            </w:pPr>
            <w:r>
              <w:rPr>
                <w:rFonts w:ascii="Times New Roman" w:eastAsia="Times New Roman" w:hAnsi="Times New Roman"/>
                <w:sz w:val="24"/>
                <w:szCs w:val="24"/>
                <w:lang w:val="lt-LT"/>
              </w:rPr>
              <w:t>-</w:t>
            </w:r>
          </w:p>
        </w:tc>
        <w:tc>
          <w:tcPr>
            <w:tcW w:w="1333" w:type="dxa"/>
          </w:tcPr>
          <w:p w14:paraId="1EBAA70F" w14:textId="77777777" w:rsidR="004B7965" w:rsidRPr="00E6351E" w:rsidRDefault="00E6351E" w:rsidP="004B7965">
            <w:pPr>
              <w:widowControl w:val="0"/>
              <w:jc w:val="center"/>
              <w:outlineLvl w:val="0"/>
              <w:rPr>
                <w:rFonts w:ascii="Times New Roman" w:eastAsia="Times New Roman" w:hAnsi="Times New Roman"/>
                <w:sz w:val="24"/>
                <w:szCs w:val="24"/>
                <w:lang w:val="lt-LT"/>
              </w:rPr>
            </w:pPr>
            <w:r>
              <w:rPr>
                <w:rFonts w:ascii="Times New Roman" w:eastAsia="Times New Roman" w:hAnsi="Times New Roman"/>
                <w:sz w:val="24"/>
                <w:szCs w:val="24"/>
                <w:lang w:val="lt-LT"/>
              </w:rPr>
              <w:t>-</w:t>
            </w:r>
          </w:p>
        </w:tc>
        <w:tc>
          <w:tcPr>
            <w:tcW w:w="6379" w:type="dxa"/>
          </w:tcPr>
          <w:p w14:paraId="79A7ABC9" w14:textId="77777777" w:rsidR="004B7965" w:rsidRPr="00E6351E" w:rsidRDefault="00E6351E" w:rsidP="004B7965">
            <w:pPr>
              <w:widowControl w:val="0"/>
              <w:jc w:val="center"/>
              <w:outlineLvl w:val="0"/>
              <w:rPr>
                <w:rFonts w:ascii="Times New Roman" w:eastAsia="Times New Roman" w:hAnsi="Times New Roman"/>
                <w:sz w:val="24"/>
                <w:szCs w:val="24"/>
                <w:lang w:val="lt-LT"/>
              </w:rPr>
            </w:pPr>
            <w:r>
              <w:rPr>
                <w:rFonts w:ascii="Times New Roman" w:eastAsia="Times New Roman" w:hAnsi="Times New Roman"/>
                <w:sz w:val="24"/>
                <w:szCs w:val="24"/>
                <w:lang w:val="lt-LT"/>
              </w:rPr>
              <w:t>-</w:t>
            </w:r>
          </w:p>
        </w:tc>
      </w:tr>
    </w:tbl>
    <w:p w14:paraId="3FBD0ACE" w14:textId="77777777" w:rsidR="004B7965" w:rsidRPr="00E6351E" w:rsidRDefault="004B7965" w:rsidP="004B7965">
      <w:pPr>
        <w:jc w:val="both"/>
        <w:rPr>
          <w:szCs w:val="24"/>
        </w:rPr>
      </w:pPr>
    </w:p>
    <w:p w14:paraId="52544E9C" w14:textId="77777777" w:rsidR="00E6351E" w:rsidRDefault="00E6351E">
      <w:pPr>
        <w:tabs>
          <w:tab w:val="left" w:pos="540"/>
        </w:tabs>
        <w:ind w:firstLine="567"/>
        <w:jc w:val="center"/>
        <w:rPr>
          <w:b/>
          <w:bCs/>
          <w:szCs w:val="24"/>
          <w:lang w:eastAsia="lt-LT"/>
        </w:rPr>
      </w:pPr>
    </w:p>
    <w:p w14:paraId="0758A558" w14:textId="77777777" w:rsidR="009972FA" w:rsidRPr="00E6351E" w:rsidRDefault="008D0018">
      <w:pPr>
        <w:tabs>
          <w:tab w:val="left" w:pos="540"/>
        </w:tabs>
        <w:ind w:firstLine="567"/>
        <w:jc w:val="center"/>
        <w:rPr>
          <w:b/>
          <w:bCs/>
          <w:szCs w:val="24"/>
          <w:lang w:eastAsia="lt-LT"/>
        </w:rPr>
      </w:pPr>
      <w:r w:rsidRPr="00E6351E">
        <w:rPr>
          <w:b/>
          <w:bCs/>
          <w:szCs w:val="24"/>
          <w:lang w:eastAsia="lt-LT"/>
        </w:rPr>
        <w:lastRenderedPageBreak/>
        <w:t>V SKYRIUS</w:t>
      </w:r>
    </w:p>
    <w:p w14:paraId="6ECBDF4E" w14:textId="77777777" w:rsidR="009972FA" w:rsidRPr="00E6351E" w:rsidRDefault="008D0018">
      <w:pPr>
        <w:tabs>
          <w:tab w:val="left" w:pos="540"/>
        </w:tabs>
        <w:ind w:firstLine="567"/>
        <w:jc w:val="center"/>
        <w:rPr>
          <w:b/>
          <w:bCs/>
          <w:szCs w:val="24"/>
          <w:lang w:eastAsia="lt-LT"/>
        </w:rPr>
      </w:pPr>
      <w:r w:rsidRPr="00E6351E">
        <w:rPr>
          <w:b/>
          <w:bCs/>
          <w:szCs w:val="24"/>
          <w:lang w:eastAsia="lt-LT"/>
        </w:rPr>
        <w:t>KITA INFORMACIJA</w:t>
      </w:r>
    </w:p>
    <w:p w14:paraId="1E42B856" w14:textId="77777777" w:rsidR="009972FA" w:rsidRPr="00E6351E" w:rsidRDefault="009972FA">
      <w:pPr>
        <w:tabs>
          <w:tab w:val="left" w:pos="540"/>
        </w:tabs>
        <w:jc w:val="both"/>
        <w:rPr>
          <w:szCs w:val="24"/>
          <w:lang w:eastAsia="lt-LT"/>
        </w:rPr>
      </w:pPr>
    </w:p>
    <w:p w14:paraId="00A67E9B" w14:textId="77777777" w:rsidR="004B7965" w:rsidRPr="00E6351E" w:rsidRDefault="004B7965" w:rsidP="004B7965">
      <w:pPr>
        <w:pStyle w:val="Sraopastraipa"/>
        <w:widowControl w:val="0"/>
        <w:ind w:left="0" w:firstLine="993"/>
        <w:jc w:val="both"/>
        <w:rPr>
          <w:bCs/>
          <w:szCs w:val="24"/>
        </w:rPr>
      </w:pPr>
      <w:r w:rsidRPr="00E6351E">
        <w:rPr>
          <w:bCs/>
          <w:szCs w:val="24"/>
        </w:rPr>
        <w:t xml:space="preserve">1. </w:t>
      </w:r>
      <w:r w:rsidR="00716DD0" w:rsidRPr="00E6351E">
        <w:rPr>
          <w:bCs/>
          <w:szCs w:val="24"/>
        </w:rPr>
        <w:t xml:space="preserve">Mokėtinos sumos </w:t>
      </w:r>
      <w:r w:rsidRPr="00E6351E">
        <w:rPr>
          <w:bCs/>
          <w:szCs w:val="24"/>
        </w:rPr>
        <w:t xml:space="preserve">2025 m. </w:t>
      </w:r>
      <w:r w:rsidR="003E4F1B" w:rsidRPr="00E6351E">
        <w:rPr>
          <w:bCs/>
          <w:szCs w:val="24"/>
        </w:rPr>
        <w:t>birželio</w:t>
      </w:r>
      <w:r w:rsidRPr="00E6351E">
        <w:rPr>
          <w:bCs/>
          <w:szCs w:val="24"/>
        </w:rPr>
        <w:t xml:space="preserve"> 3</w:t>
      </w:r>
      <w:r w:rsidR="003E4F1B" w:rsidRPr="00E6351E">
        <w:rPr>
          <w:bCs/>
          <w:szCs w:val="24"/>
        </w:rPr>
        <w:t>0</w:t>
      </w:r>
      <w:r w:rsidRPr="00E6351E">
        <w:rPr>
          <w:bCs/>
          <w:szCs w:val="24"/>
        </w:rPr>
        <w:t xml:space="preserve"> dienai </w:t>
      </w:r>
      <w:r w:rsidR="003E4F1B" w:rsidRPr="00E6351E">
        <w:rPr>
          <w:bCs/>
          <w:szCs w:val="24"/>
        </w:rPr>
        <w:t xml:space="preserve"> </w:t>
      </w:r>
      <w:r w:rsidR="0051785E">
        <w:rPr>
          <w:bCs/>
          <w:szCs w:val="24"/>
        </w:rPr>
        <w:t>186 904,24</w:t>
      </w:r>
      <w:r w:rsidRPr="00E6351E">
        <w:rPr>
          <w:bCs/>
          <w:szCs w:val="24"/>
        </w:rPr>
        <w:t xml:space="preserve"> €, tame skaičiuje:</w:t>
      </w:r>
    </w:p>
    <w:p w14:paraId="0E53BF1A" w14:textId="77777777" w:rsidR="004B7965" w:rsidRPr="00E6351E" w:rsidRDefault="004B7965" w:rsidP="004B7965">
      <w:pPr>
        <w:widowControl w:val="0"/>
        <w:jc w:val="right"/>
        <w:rPr>
          <w:bCs/>
          <w:szCs w:val="24"/>
        </w:rPr>
      </w:pPr>
      <w:r w:rsidRPr="00E6351E">
        <w:rPr>
          <w:bCs/>
          <w:szCs w:val="24"/>
        </w:rPr>
        <w:t>(Tikslumas – eurai, ct)</w:t>
      </w:r>
    </w:p>
    <w:p w14:paraId="3DD7042A" w14:textId="77777777" w:rsidR="00547CEA" w:rsidRPr="00E6351E" w:rsidRDefault="00547CEA" w:rsidP="004B7965">
      <w:pPr>
        <w:widowControl w:val="0"/>
        <w:jc w:val="right"/>
        <w:rPr>
          <w:bCs/>
          <w:szCs w:val="24"/>
        </w:rPr>
      </w:pPr>
    </w:p>
    <w:tbl>
      <w:tblPr>
        <w:tblStyle w:val="TableGrid2"/>
        <w:tblW w:w="0" w:type="auto"/>
        <w:tblLook w:val="04A0" w:firstRow="1" w:lastRow="0" w:firstColumn="1" w:lastColumn="0" w:noHBand="0" w:noVBand="1"/>
      </w:tblPr>
      <w:tblGrid>
        <w:gridCol w:w="324"/>
        <w:gridCol w:w="4633"/>
        <w:gridCol w:w="270"/>
        <w:gridCol w:w="1296"/>
        <w:gridCol w:w="3105"/>
      </w:tblGrid>
      <w:tr w:rsidR="00F67EA0" w:rsidRPr="00E6351E" w14:paraId="55150D04" w14:textId="77777777" w:rsidTr="00E6351E">
        <w:tc>
          <w:tcPr>
            <w:tcW w:w="4957" w:type="dxa"/>
            <w:gridSpan w:val="2"/>
            <w:tcBorders>
              <w:right w:val="nil"/>
            </w:tcBorders>
          </w:tcPr>
          <w:p w14:paraId="7CC79BAE" w14:textId="77777777" w:rsidR="004B7965" w:rsidRPr="00E6351E" w:rsidRDefault="004B7965" w:rsidP="004B7965">
            <w:pPr>
              <w:widowControl w:val="0"/>
              <w:jc w:val="both"/>
              <w:rPr>
                <w:rFonts w:ascii="Times New Roman" w:eastAsia="Times New Roman" w:hAnsi="Times New Roman"/>
                <w:b/>
                <w:bCs/>
                <w:sz w:val="24"/>
                <w:szCs w:val="24"/>
                <w:lang w:val="lt-LT"/>
              </w:rPr>
            </w:pPr>
            <w:r w:rsidRPr="00E6351E">
              <w:rPr>
                <w:rFonts w:ascii="Times New Roman" w:eastAsia="Times New Roman" w:hAnsi="Times New Roman"/>
                <w:b/>
                <w:bCs/>
                <w:sz w:val="24"/>
                <w:szCs w:val="24"/>
                <w:lang w:val="lt-LT"/>
              </w:rPr>
              <w:t>Finansavimo šaltinis ir ekonominės klasifikacijos straipsnis</w:t>
            </w:r>
          </w:p>
        </w:tc>
        <w:tc>
          <w:tcPr>
            <w:tcW w:w="270" w:type="dxa"/>
            <w:tcBorders>
              <w:left w:val="nil"/>
            </w:tcBorders>
          </w:tcPr>
          <w:p w14:paraId="10AC5142" w14:textId="77777777" w:rsidR="004B7965" w:rsidRPr="00E6351E" w:rsidRDefault="004B7965" w:rsidP="004B7965">
            <w:pPr>
              <w:widowControl w:val="0"/>
              <w:jc w:val="right"/>
              <w:rPr>
                <w:rFonts w:ascii="Times New Roman" w:eastAsia="Times New Roman" w:hAnsi="Times New Roman"/>
                <w:b/>
                <w:bCs/>
                <w:sz w:val="24"/>
                <w:szCs w:val="24"/>
                <w:lang w:val="lt-LT"/>
              </w:rPr>
            </w:pPr>
          </w:p>
        </w:tc>
        <w:tc>
          <w:tcPr>
            <w:tcW w:w="1296" w:type="dxa"/>
            <w:tcBorders>
              <w:left w:val="nil"/>
              <w:right w:val="single" w:sz="4" w:space="0" w:color="auto"/>
            </w:tcBorders>
          </w:tcPr>
          <w:p w14:paraId="3DB60BF2" w14:textId="77777777" w:rsidR="00716DD0" w:rsidRPr="00E6351E" w:rsidRDefault="00716DD0" w:rsidP="004B7965">
            <w:pPr>
              <w:widowControl w:val="0"/>
              <w:jc w:val="center"/>
              <w:rPr>
                <w:rFonts w:ascii="Times New Roman" w:eastAsia="Times New Roman" w:hAnsi="Times New Roman"/>
                <w:b/>
                <w:bCs/>
                <w:sz w:val="24"/>
                <w:szCs w:val="24"/>
                <w:lang w:val="lt-LT"/>
              </w:rPr>
            </w:pPr>
            <w:r w:rsidRPr="00E6351E">
              <w:rPr>
                <w:rFonts w:ascii="Times New Roman" w:eastAsia="Times New Roman" w:hAnsi="Times New Roman"/>
                <w:b/>
                <w:bCs/>
                <w:sz w:val="24"/>
                <w:szCs w:val="24"/>
                <w:lang w:val="lt-LT"/>
              </w:rPr>
              <w:t>Suma</w:t>
            </w:r>
          </w:p>
        </w:tc>
        <w:tc>
          <w:tcPr>
            <w:tcW w:w="3105" w:type="dxa"/>
            <w:tcBorders>
              <w:left w:val="single" w:sz="4" w:space="0" w:color="auto"/>
              <w:right w:val="single" w:sz="4" w:space="0" w:color="auto"/>
            </w:tcBorders>
          </w:tcPr>
          <w:p w14:paraId="0BF51AE2" w14:textId="77777777" w:rsidR="004B7965" w:rsidRPr="00E6351E" w:rsidRDefault="00716DD0" w:rsidP="004B7965">
            <w:pPr>
              <w:widowControl w:val="0"/>
              <w:jc w:val="center"/>
              <w:rPr>
                <w:rFonts w:ascii="Times New Roman" w:eastAsia="Times New Roman" w:hAnsi="Times New Roman"/>
                <w:b/>
                <w:bCs/>
                <w:sz w:val="24"/>
                <w:szCs w:val="24"/>
                <w:lang w:val="lt-LT"/>
              </w:rPr>
            </w:pPr>
            <w:r w:rsidRPr="00E6351E">
              <w:rPr>
                <w:rFonts w:ascii="Times New Roman" w:eastAsia="Times New Roman" w:hAnsi="Times New Roman"/>
                <w:b/>
                <w:bCs/>
                <w:sz w:val="24"/>
                <w:szCs w:val="24"/>
                <w:lang w:val="lt-LT"/>
              </w:rPr>
              <w:t>Pastaba</w:t>
            </w:r>
          </w:p>
        </w:tc>
      </w:tr>
      <w:tr w:rsidR="00121A84" w:rsidRPr="0051785E" w14:paraId="3563A30D" w14:textId="77777777" w:rsidTr="0078355E">
        <w:trPr>
          <w:trHeight w:val="436"/>
        </w:trPr>
        <w:tc>
          <w:tcPr>
            <w:tcW w:w="4957" w:type="dxa"/>
            <w:gridSpan w:val="2"/>
            <w:tcBorders>
              <w:right w:val="nil"/>
            </w:tcBorders>
          </w:tcPr>
          <w:p w14:paraId="23A14625" w14:textId="77777777" w:rsidR="00121A84" w:rsidRPr="0051785E" w:rsidRDefault="0051785E" w:rsidP="0078355E">
            <w:pPr>
              <w:widowControl w:val="0"/>
              <w:jc w:val="both"/>
              <w:rPr>
                <w:rFonts w:ascii="Times New Roman" w:eastAsia="Times New Roman" w:hAnsi="Times New Roman"/>
                <w:b/>
                <w:i/>
                <w:iCs/>
                <w:sz w:val="24"/>
                <w:szCs w:val="24"/>
                <w:lang w:val="lt-LT"/>
              </w:rPr>
            </w:pPr>
            <w:r w:rsidRPr="0051785E">
              <w:rPr>
                <w:rFonts w:ascii="Times New Roman" w:eastAsia="Times New Roman" w:hAnsi="Times New Roman"/>
                <w:b/>
                <w:i/>
                <w:iCs/>
                <w:sz w:val="24"/>
                <w:szCs w:val="24"/>
                <w:lang w:val="lt-LT"/>
              </w:rPr>
              <w:t>1452 Valstybės biudžeto lėšos socialinėms reikmėms</w:t>
            </w:r>
          </w:p>
        </w:tc>
        <w:tc>
          <w:tcPr>
            <w:tcW w:w="270" w:type="dxa"/>
            <w:tcBorders>
              <w:left w:val="nil"/>
            </w:tcBorders>
          </w:tcPr>
          <w:p w14:paraId="7D0CBE4C" w14:textId="77777777" w:rsidR="00121A84" w:rsidRPr="0051785E" w:rsidRDefault="00121A84" w:rsidP="0078355E">
            <w:pPr>
              <w:widowControl w:val="0"/>
              <w:jc w:val="right"/>
              <w:rPr>
                <w:rFonts w:ascii="Times New Roman" w:eastAsia="Times New Roman" w:hAnsi="Times New Roman"/>
                <w:b/>
                <w:i/>
                <w:sz w:val="24"/>
                <w:szCs w:val="24"/>
                <w:lang w:val="lt-LT"/>
              </w:rPr>
            </w:pPr>
          </w:p>
        </w:tc>
        <w:tc>
          <w:tcPr>
            <w:tcW w:w="1296" w:type="dxa"/>
            <w:tcBorders>
              <w:left w:val="nil"/>
              <w:right w:val="single" w:sz="4" w:space="0" w:color="auto"/>
            </w:tcBorders>
          </w:tcPr>
          <w:p w14:paraId="6CED6709" w14:textId="77777777" w:rsidR="00121A84" w:rsidRPr="0051785E" w:rsidRDefault="0051785E" w:rsidP="0078355E">
            <w:pPr>
              <w:widowControl w:val="0"/>
              <w:jc w:val="center"/>
              <w:rPr>
                <w:rFonts w:ascii="Times New Roman" w:eastAsia="Times New Roman" w:hAnsi="Times New Roman"/>
                <w:b/>
                <w:i/>
                <w:sz w:val="24"/>
                <w:szCs w:val="24"/>
                <w:lang w:val="lt-LT"/>
              </w:rPr>
            </w:pPr>
            <w:r w:rsidRPr="0051785E">
              <w:rPr>
                <w:rFonts w:ascii="Times New Roman" w:eastAsia="Times New Roman" w:hAnsi="Times New Roman"/>
                <w:b/>
                <w:i/>
                <w:sz w:val="24"/>
                <w:szCs w:val="24"/>
                <w:lang w:val="lt-LT"/>
              </w:rPr>
              <w:t>8 259,23</w:t>
            </w:r>
          </w:p>
        </w:tc>
        <w:tc>
          <w:tcPr>
            <w:tcW w:w="3105" w:type="dxa"/>
            <w:tcBorders>
              <w:left w:val="single" w:sz="4" w:space="0" w:color="auto"/>
              <w:right w:val="single" w:sz="4" w:space="0" w:color="auto"/>
            </w:tcBorders>
          </w:tcPr>
          <w:p w14:paraId="6A96C72B" w14:textId="77777777" w:rsidR="00121A84" w:rsidRPr="0051785E" w:rsidRDefault="00121A84" w:rsidP="0078355E">
            <w:pPr>
              <w:widowControl w:val="0"/>
              <w:jc w:val="center"/>
              <w:rPr>
                <w:rFonts w:ascii="Times New Roman" w:eastAsia="Times New Roman" w:hAnsi="Times New Roman"/>
                <w:b/>
                <w:bCs/>
                <w:i/>
                <w:sz w:val="24"/>
                <w:szCs w:val="24"/>
                <w:lang w:val="lt-LT"/>
              </w:rPr>
            </w:pPr>
          </w:p>
        </w:tc>
      </w:tr>
      <w:tr w:rsidR="00121A84" w:rsidRPr="0051785E" w14:paraId="45B8B3B8" w14:textId="77777777" w:rsidTr="0078355E">
        <w:tc>
          <w:tcPr>
            <w:tcW w:w="324" w:type="dxa"/>
            <w:tcBorders>
              <w:right w:val="nil"/>
            </w:tcBorders>
          </w:tcPr>
          <w:p w14:paraId="4A72E8D0" w14:textId="77777777" w:rsidR="00121A84" w:rsidRPr="0051785E" w:rsidRDefault="00121A84" w:rsidP="0078355E">
            <w:pPr>
              <w:widowControl w:val="0"/>
              <w:jc w:val="both"/>
              <w:rPr>
                <w:rFonts w:ascii="Times New Roman" w:eastAsia="Times New Roman" w:hAnsi="Times New Roman"/>
                <w:sz w:val="24"/>
                <w:szCs w:val="24"/>
                <w:lang w:val="lt-LT"/>
              </w:rPr>
            </w:pPr>
          </w:p>
        </w:tc>
        <w:tc>
          <w:tcPr>
            <w:tcW w:w="4633" w:type="dxa"/>
            <w:tcBorders>
              <w:left w:val="nil"/>
              <w:right w:val="nil"/>
            </w:tcBorders>
          </w:tcPr>
          <w:p w14:paraId="355A4B28" w14:textId="77777777" w:rsidR="00121A84" w:rsidRPr="0051785E" w:rsidRDefault="00121A84" w:rsidP="0078355E">
            <w:pPr>
              <w:widowControl w:val="0"/>
              <w:jc w:val="both"/>
              <w:rPr>
                <w:rFonts w:ascii="Times New Roman" w:eastAsia="Times New Roman" w:hAnsi="Times New Roman"/>
                <w:sz w:val="24"/>
                <w:szCs w:val="24"/>
                <w:lang w:val="lt-LT"/>
              </w:rPr>
            </w:pPr>
            <w:r w:rsidRPr="0051785E">
              <w:rPr>
                <w:rFonts w:ascii="Times New Roman" w:eastAsia="Times New Roman" w:hAnsi="Times New Roman"/>
                <w:sz w:val="24"/>
                <w:szCs w:val="24"/>
                <w:lang w:val="lt-LT"/>
              </w:rPr>
              <w:t>2.1.1.1.1.1. Darbo užmokestis</w:t>
            </w:r>
          </w:p>
        </w:tc>
        <w:tc>
          <w:tcPr>
            <w:tcW w:w="270" w:type="dxa"/>
            <w:tcBorders>
              <w:left w:val="nil"/>
            </w:tcBorders>
          </w:tcPr>
          <w:p w14:paraId="6401FDF8" w14:textId="77777777" w:rsidR="00121A84" w:rsidRPr="0051785E" w:rsidRDefault="00121A84" w:rsidP="0078355E">
            <w:pPr>
              <w:widowControl w:val="0"/>
              <w:jc w:val="right"/>
              <w:rPr>
                <w:rFonts w:ascii="Times New Roman" w:eastAsia="Times New Roman" w:hAnsi="Times New Roman"/>
                <w:sz w:val="24"/>
                <w:szCs w:val="24"/>
                <w:lang w:val="lt-LT"/>
              </w:rPr>
            </w:pPr>
          </w:p>
        </w:tc>
        <w:tc>
          <w:tcPr>
            <w:tcW w:w="1296" w:type="dxa"/>
            <w:tcBorders>
              <w:left w:val="nil"/>
              <w:right w:val="single" w:sz="4" w:space="0" w:color="auto"/>
            </w:tcBorders>
          </w:tcPr>
          <w:p w14:paraId="3B78F507" w14:textId="77777777" w:rsidR="00121A84" w:rsidRPr="0051785E" w:rsidRDefault="0051785E" w:rsidP="0078355E">
            <w:pPr>
              <w:widowControl w:val="0"/>
              <w:jc w:val="center"/>
              <w:rPr>
                <w:rFonts w:ascii="Times New Roman" w:eastAsia="Times New Roman" w:hAnsi="Times New Roman"/>
                <w:sz w:val="24"/>
                <w:szCs w:val="24"/>
                <w:lang w:val="lt-LT"/>
              </w:rPr>
            </w:pPr>
            <w:r w:rsidRPr="0051785E">
              <w:rPr>
                <w:rFonts w:ascii="Times New Roman" w:eastAsia="Times New Roman" w:hAnsi="Times New Roman"/>
                <w:sz w:val="24"/>
                <w:szCs w:val="24"/>
                <w:lang w:val="lt-LT"/>
              </w:rPr>
              <w:t>8 101,64</w:t>
            </w:r>
          </w:p>
        </w:tc>
        <w:tc>
          <w:tcPr>
            <w:tcW w:w="3105" w:type="dxa"/>
            <w:tcBorders>
              <w:left w:val="single" w:sz="4" w:space="0" w:color="auto"/>
              <w:right w:val="single" w:sz="4" w:space="0" w:color="auto"/>
            </w:tcBorders>
          </w:tcPr>
          <w:p w14:paraId="2A5CD088" w14:textId="77777777" w:rsidR="00121A84" w:rsidRPr="0051785E" w:rsidRDefault="00121A84" w:rsidP="0078355E">
            <w:pPr>
              <w:widowControl w:val="0"/>
              <w:jc w:val="center"/>
              <w:rPr>
                <w:rFonts w:ascii="Times New Roman" w:eastAsia="Times New Roman" w:hAnsi="Times New Roman"/>
                <w:sz w:val="24"/>
                <w:szCs w:val="24"/>
                <w:lang w:val="lt-LT"/>
              </w:rPr>
            </w:pPr>
            <w:r w:rsidRPr="0051785E">
              <w:rPr>
                <w:rFonts w:ascii="Times New Roman" w:eastAsia="Times New Roman" w:hAnsi="Times New Roman"/>
                <w:sz w:val="24"/>
                <w:szCs w:val="24"/>
                <w:lang w:val="lt-LT"/>
              </w:rPr>
              <w:t>Atlyginimai mokami iki sekančio mėn. 8 d. todėl jie yra priskaičiuoti, bet neišmokėti</w:t>
            </w:r>
          </w:p>
        </w:tc>
      </w:tr>
      <w:tr w:rsidR="00121A84" w:rsidRPr="00E6351E" w14:paraId="744C40C4" w14:textId="77777777" w:rsidTr="0078355E">
        <w:tc>
          <w:tcPr>
            <w:tcW w:w="324" w:type="dxa"/>
            <w:tcBorders>
              <w:right w:val="nil"/>
            </w:tcBorders>
          </w:tcPr>
          <w:p w14:paraId="59D36A2A" w14:textId="77777777" w:rsidR="00121A84" w:rsidRPr="0051785E" w:rsidRDefault="00121A84" w:rsidP="0078355E">
            <w:pPr>
              <w:widowControl w:val="0"/>
              <w:jc w:val="both"/>
              <w:rPr>
                <w:rFonts w:ascii="Times New Roman" w:eastAsia="Times New Roman" w:hAnsi="Times New Roman"/>
                <w:sz w:val="24"/>
                <w:szCs w:val="24"/>
                <w:lang w:val="lt-LT"/>
              </w:rPr>
            </w:pPr>
          </w:p>
        </w:tc>
        <w:tc>
          <w:tcPr>
            <w:tcW w:w="4633" w:type="dxa"/>
            <w:tcBorders>
              <w:left w:val="nil"/>
              <w:right w:val="nil"/>
            </w:tcBorders>
          </w:tcPr>
          <w:p w14:paraId="1E9CC2AC" w14:textId="77777777" w:rsidR="00121A84" w:rsidRPr="0051785E" w:rsidRDefault="00121A84" w:rsidP="0078355E">
            <w:pPr>
              <w:widowControl w:val="0"/>
              <w:jc w:val="both"/>
              <w:rPr>
                <w:rFonts w:ascii="Times New Roman" w:eastAsia="Times New Roman" w:hAnsi="Times New Roman"/>
                <w:sz w:val="24"/>
                <w:szCs w:val="24"/>
                <w:lang w:val="lt-LT"/>
              </w:rPr>
            </w:pPr>
            <w:r w:rsidRPr="0051785E">
              <w:rPr>
                <w:rFonts w:ascii="Times New Roman" w:eastAsia="Times New Roman" w:hAnsi="Times New Roman"/>
                <w:sz w:val="24"/>
                <w:szCs w:val="24"/>
                <w:lang w:val="lt-LT"/>
              </w:rPr>
              <w:t>2.1.2.1.1.1. Socialinio draudimo įmokos</w:t>
            </w:r>
          </w:p>
        </w:tc>
        <w:tc>
          <w:tcPr>
            <w:tcW w:w="270" w:type="dxa"/>
            <w:tcBorders>
              <w:left w:val="nil"/>
            </w:tcBorders>
          </w:tcPr>
          <w:p w14:paraId="7EE50C29" w14:textId="77777777" w:rsidR="00121A84" w:rsidRPr="0051785E" w:rsidRDefault="00121A84" w:rsidP="0078355E">
            <w:pPr>
              <w:widowControl w:val="0"/>
              <w:jc w:val="right"/>
              <w:rPr>
                <w:rFonts w:ascii="Times New Roman" w:eastAsia="Times New Roman" w:hAnsi="Times New Roman"/>
                <w:sz w:val="24"/>
                <w:szCs w:val="24"/>
                <w:lang w:val="lt-LT"/>
              </w:rPr>
            </w:pPr>
          </w:p>
        </w:tc>
        <w:tc>
          <w:tcPr>
            <w:tcW w:w="1296" w:type="dxa"/>
            <w:tcBorders>
              <w:left w:val="nil"/>
              <w:right w:val="single" w:sz="4" w:space="0" w:color="auto"/>
            </w:tcBorders>
          </w:tcPr>
          <w:p w14:paraId="34106C45" w14:textId="77777777" w:rsidR="00121A84" w:rsidRPr="0051785E" w:rsidRDefault="0051785E" w:rsidP="0078355E">
            <w:pPr>
              <w:widowControl w:val="0"/>
              <w:jc w:val="center"/>
              <w:rPr>
                <w:rFonts w:ascii="Times New Roman" w:eastAsia="Times New Roman" w:hAnsi="Times New Roman"/>
                <w:sz w:val="24"/>
                <w:szCs w:val="24"/>
                <w:lang w:val="lt-LT"/>
              </w:rPr>
            </w:pPr>
            <w:r w:rsidRPr="0051785E">
              <w:rPr>
                <w:rFonts w:ascii="Times New Roman" w:eastAsia="Times New Roman" w:hAnsi="Times New Roman"/>
                <w:sz w:val="24"/>
                <w:szCs w:val="24"/>
                <w:lang w:val="lt-LT"/>
              </w:rPr>
              <w:t>157,59</w:t>
            </w:r>
          </w:p>
        </w:tc>
        <w:tc>
          <w:tcPr>
            <w:tcW w:w="3105" w:type="dxa"/>
            <w:tcBorders>
              <w:left w:val="single" w:sz="4" w:space="0" w:color="auto"/>
              <w:right w:val="single" w:sz="4" w:space="0" w:color="auto"/>
            </w:tcBorders>
          </w:tcPr>
          <w:p w14:paraId="751651C7" w14:textId="77777777" w:rsidR="00121A84" w:rsidRPr="0051785E" w:rsidRDefault="00121A84" w:rsidP="0078355E">
            <w:pPr>
              <w:widowControl w:val="0"/>
              <w:jc w:val="center"/>
              <w:rPr>
                <w:rFonts w:ascii="Times New Roman" w:eastAsia="Times New Roman" w:hAnsi="Times New Roman"/>
                <w:sz w:val="24"/>
                <w:szCs w:val="24"/>
                <w:lang w:val="lt-LT"/>
              </w:rPr>
            </w:pPr>
            <w:r w:rsidRPr="0051785E">
              <w:rPr>
                <w:rFonts w:ascii="Times New Roman" w:eastAsia="Times New Roman" w:hAnsi="Times New Roman"/>
                <w:sz w:val="24"/>
                <w:szCs w:val="24"/>
                <w:lang w:val="lt-LT"/>
              </w:rPr>
              <w:t>VSDFV įmokos nuo priskaičiuotų, bet neišmokėtų atlyginimų. Įmokos bus sumokėtos po sekančio mėn. 8 d.</w:t>
            </w:r>
          </w:p>
        </w:tc>
      </w:tr>
      <w:tr w:rsidR="00F67EA0" w:rsidRPr="0051785E" w14:paraId="3FFCC331" w14:textId="77777777" w:rsidTr="00E6351E">
        <w:trPr>
          <w:trHeight w:val="436"/>
        </w:trPr>
        <w:tc>
          <w:tcPr>
            <w:tcW w:w="4957" w:type="dxa"/>
            <w:gridSpan w:val="2"/>
            <w:tcBorders>
              <w:right w:val="nil"/>
            </w:tcBorders>
          </w:tcPr>
          <w:p w14:paraId="2C5D9A9D" w14:textId="77777777" w:rsidR="004B7965" w:rsidRPr="0051785E" w:rsidRDefault="004B7965" w:rsidP="004B7965">
            <w:pPr>
              <w:widowControl w:val="0"/>
              <w:jc w:val="both"/>
              <w:rPr>
                <w:rFonts w:ascii="Times New Roman" w:eastAsia="Times New Roman" w:hAnsi="Times New Roman"/>
                <w:b/>
                <w:i/>
                <w:iCs/>
                <w:sz w:val="24"/>
                <w:szCs w:val="24"/>
                <w:lang w:val="lt-LT"/>
              </w:rPr>
            </w:pPr>
            <w:bookmarkStart w:id="1" w:name="_Hlk203134530"/>
            <w:r w:rsidRPr="0051785E">
              <w:rPr>
                <w:rFonts w:ascii="Times New Roman" w:eastAsia="Times New Roman" w:hAnsi="Times New Roman"/>
                <w:b/>
                <w:i/>
                <w:iCs/>
                <w:sz w:val="24"/>
                <w:szCs w:val="24"/>
                <w:lang w:val="lt-LT"/>
              </w:rPr>
              <w:t>151 Savivaldybės biudžeto lėšos</w:t>
            </w:r>
          </w:p>
        </w:tc>
        <w:tc>
          <w:tcPr>
            <w:tcW w:w="270" w:type="dxa"/>
            <w:tcBorders>
              <w:left w:val="nil"/>
            </w:tcBorders>
          </w:tcPr>
          <w:p w14:paraId="1E0132CF" w14:textId="77777777" w:rsidR="004B7965" w:rsidRPr="0051785E" w:rsidRDefault="004B7965" w:rsidP="004B7965">
            <w:pPr>
              <w:widowControl w:val="0"/>
              <w:jc w:val="right"/>
              <w:rPr>
                <w:rFonts w:ascii="Times New Roman" w:eastAsia="Times New Roman" w:hAnsi="Times New Roman"/>
                <w:b/>
                <w:i/>
                <w:sz w:val="24"/>
                <w:szCs w:val="24"/>
                <w:lang w:val="lt-LT"/>
              </w:rPr>
            </w:pPr>
          </w:p>
        </w:tc>
        <w:tc>
          <w:tcPr>
            <w:tcW w:w="1296" w:type="dxa"/>
            <w:tcBorders>
              <w:left w:val="nil"/>
              <w:right w:val="single" w:sz="4" w:space="0" w:color="auto"/>
            </w:tcBorders>
          </w:tcPr>
          <w:p w14:paraId="2F06E466" w14:textId="77777777" w:rsidR="004B7965" w:rsidRPr="0051785E" w:rsidRDefault="00916DA8" w:rsidP="004B7965">
            <w:pPr>
              <w:widowControl w:val="0"/>
              <w:jc w:val="center"/>
              <w:rPr>
                <w:rFonts w:ascii="Times New Roman" w:eastAsia="Times New Roman" w:hAnsi="Times New Roman"/>
                <w:b/>
                <w:i/>
                <w:sz w:val="24"/>
                <w:szCs w:val="24"/>
                <w:lang w:val="lt-LT"/>
              </w:rPr>
            </w:pPr>
            <w:r w:rsidRPr="0051785E">
              <w:rPr>
                <w:rFonts w:ascii="Times New Roman" w:eastAsia="Times New Roman" w:hAnsi="Times New Roman"/>
                <w:b/>
                <w:i/>
                <w:sz w:val="24"/>
                <w:szCs w:val="24"/>
                <w:lang w:val="lt-LT"/>
              </w:rPr>
              <w:t>141 907,82</w:t>
            </w:r>
          </w:p>
        </w:tc>
        <w:tc>
          <w:tcPr>
            <w:tcW w:w="3105" w:type="dxa"/>
            <w:tcBorders>
              <w:left w:val="single" w:sz="4" w:space="0" w:color="auto"/>
              <w:right w:val="single" w:sz="4" w:space="0" w:color="auto"/>
            </w:tcBorders>
          </w:tcPr>
          <w:p w14:paraId="3674F58C" w14:textId="77777777" w:rsidR="004B7965" w:rsidRPr="0051785E" w:rsidRDefault="004B7965" w:rsidP="004B7965">
            <w:pPr>
              <w:widowControl w:val="0"/>
              <w:jc w:val="center"/>
              <w:rPr>
                <w:rFonts w:ascii="Times New Roman" w:eastAsia="Times New Roman" w:hAnsi="Times New Roman"/>
                <w:b/>
                <w:bCs/>
                <w:i/>
                <w:sz w:val="24"/>
                <w:szCs w:val="24"/>
                <w:lang w:val="lt-LT"/>
              </w:rPr>
            </w:pPr>
          </w:p>
        </w:tc>
      </w:tr>
      <w:tr w:rsidR="00F67EA0" w:rsidRPr="00E6351E" w14:paraId="421EF093" w14:textId="77777777" w:rsidTr="00E6351E">
        <w:tc>
          <w:tcPr>
            <w:tcW w:w="324" w:type="dxa"/>
            <w:tcBorders>
              <w:right w:val="nil"/>
            </w:tcBorders>
          </w:tcPr>
          <w:p w14:paraId="5ED905A4" w14:textId="77777777" w:rsidR="004B7965" w:rsidRPr="00E6351E" w:rsidRDefault="004B7965" w:rsidP="004B7965">
            <w:pPr>
              <w:widowControl w:val="0"/>
              <w:jc w:val="both"/>
              <w:rPr>
                <w:rFonts w:ascii="Times New Roman" w:eastAsia="Times New Roman" w:hAnsi="Times New Roman"/>
                <w:sz w:val="24"/>
                <w:szCs w:val="24"/>
                <w:lang w:val="lt-LT"/>
              </w:rPr>
            </w:pPr>
          </w:p>
        </w:tc>
        <w:tc>
          <w:tcPr>
            <w:tcW w:w="4633" w:type="dxa"/>
            <w:tcBorders>
              <w:left w:val="nil"/>
              <w:right w:val="nil"/>
            </w:tcBorders>
          </w:tcPr>
          <w:p w14:paraId="46BA526C" w14:textId="77777777" w:rsidR="004B7965" w:rsidRPr="00E6351E" w:rsidRDefault="004B7965" w:rsidP="004B7965">
            <w:pPr>
              <w:widowControl w:val="0"/>
              <w:jc w:val="both"/>
              <w:rPr>
                <w:rFonts w:ascii="Times New Roman" w:eastAsia="Times New Roman" w:hAnsi="Times New Roman"/>
                <w:sz w:val="24"/>
                <w:szCs w:val="24"/>
                <w:lang w:val="lt-LT"/>
              </w:rPr>
            </w:pPr>
            <w:r w:rsidRPr="00E6351E">
              <w:rPr>
                <w:rFonts w:ascii="Times New Roman" w:eastAsia="Times New Roman" w:hAnsi="Times New Roman"/>
                <w:sz w:val="24"/>
                <w:szCs w:val="24"/>
                <w:lang w:val="lt-LT"/>
              </w:rPr>
              <w:t>2.1.1.1.1.1. Darbo užmokestis</w:t>
            </w:r>
          </w:p>
        </w:tc>
        <w:tc>
          <w:tcPr>
            <w:tcW w:w="270" w:type="dxa"/>
            <w:tcBorders>
              <w:left w:val="nil"/>
            </w:tcBorders>
          </w:tcPr>
          <w:p w14:paraId="74F8DE03" w14:textId="77777777" w:rsidR="004B7965" w:rsidRPr="00E6351E" w:rsidRDefault="004B7965" w:rsidP="004B7965">
            <w:pPr>
              <w:widowControl w:val="0"/>
              <w:jc w:val="right"/>
              <w:rPr>
                <w:rFonts w:ascii="Times New Roman" w:eastAsia="Times New Roman" w:hAnsi="Times New Roman"/>
                <w:sz w:val="24"/>
                <w:szCs w:val="24"/>
                <w:lang w:val="lt-LT"/>
              </w:rPr>
            </w:pPr>
          </w:p>
        </w:tc>
        <w:tc>
          <w:tcPr>
            <w:tcW w:w="1296" w:type="dxa"/>
            <w:tcBorders>
              <w:left w:val="nil"/>
              <w:right w:val="single" w:sz="4" w:space="0" w:color="auto"/>
            </w:tcBorders>
          </w:tcPr>
          <w:p w14:paraId="0A69FEB2" w14:textId="77777777" w:rsidR="004B7965" w:rsidRPr="00E6351E" w:rsidRDefault="00916DA8" w:rsidP="004B7965">
            <w:pPr>
              <w:widowControl w:val="0"/>
              <w:jc w:val="center"/>
              <w:rPr>
                <w:rFonts w:ascii="Times New Roman" w:eastAsia="Times New Roman" w:hAnsi="Times New Roman"/>
                <w:sz w:val="24"/>
                <w:szCs w:val="24"/>
                <w:lang w:val="lt-LT"/>
              </w:rPr>
            </w:pPr>
            <w:r w:rsidRPr="00E6351E">
              <w:rPr>
                <w:rFonts w:ascii="Times New Roman" w:eastAsia="Times New Roman" w:hAnsi="Times New Roman"/>
                <w:sz w:val="24"/>
                <w:szCs w:val="24"/>
                <w:lang w:val="lt-LT"/>
              </w:rPr>
              <w:t>139 683,10</w:t>
            </w:r>
          </w:p>
        </w:tc>
        <w:tc>
          <w:tcPr>
            <w:tcW w:w="3105" w:type="dxa"/>
            <w:tcBorders>
              <w:left w:val="single" w:sz="4" w:space="0" w:color="auto"/>
              <w:right w:val="single" w:sz="4" w:space="0" w:color="auto"/>
            </w:tcBorders>
          </w:tcPr>
          <w:p w14:paraId="1F5CB1D5" w14:textId="77777777" w:rsidR="004B7965" w:rsidRPr="00E6351E" w:rsidRDefault="002B0630" w:rsidP="004B7965">
            <w:pPr>
              <w:widowControl w:val="0"/>
              <w:jc w:val="center"/>
              <w:rPr>
                <w:rFonts w:ascii="Times New Roman" w:eastAsia="Times New Roman" w:hAnsi="Times New Roman"/>
                <w:sz w:val="24"/>
                <w:szCs w:val="24"/>
                <w:lang w:val="lt-LT"/>
              </w:rPr>
            </w:pPr>
            <w:r w:rsidRPr="00E6351E">
              <w:rPr>
                <w:rFonts w:ascii="Times New Roman" w:eastAsia="Times New Roman" w:hAnsi="Times New Roman"/>
                <w:sz w:val="24"/>
                <w:szCs w:val="24"/>
                <w:lang w:val="lt-LT"/>
              </w:rPr>
              <w:t>Atlyginimai mokami iki sekančio mėn. 8 d. todėl jie yra priskaičiuoti, bet neišmokėti</w:t>
            </w:r>
          </w:p>
        </w:tc>
      </w:tr>
      <w:tr w:rsidR="00F67EA0" w:rsidRPr="00E6351E" w14:paraId="05A2B442" w14:textId="77777777" w:rsidTr="00E6351E">
        <w:tc>
          <w:tcPr>
            <w:tcW w:w="324" w:type="dxa"/>
            <w:tcBorders>
              <w:right w:val="nil"/>
            </w:tcBorders>
          </w:tcPr>
          <w:p w14:paraId="38001A15" w14:textId="77777777" w:rsidR="004B7965" w:rsidRPr="00E6351E" w:rsidRDefault="004B7965" w:rsidP="004B7965">
            <w:pPr>
              <w:widowControl w:val="0"/>
              <w:jc w:val="both"/>
              <w:rPr>
                <w:rFonts w:ascii="Times New Roman" w:eastAsia="Times New Roman" w:hAnsi="Times New Roman"/>
                <w:sz w:val="24"/>
                <w:szCs w:val="24"/>
                <w:lang w:val="lt-LT"/>
              </w:rPr>
            </w:pPr>
          </w:p>
        </w:tc>
        <w:tc>
          <w:tcPr>
            <w:tcW w:w="4633" w:type="dxa"/>
            <w:tcBorders>
              <w:left w:val="nil"/>
              <w:right w:val="nil"/>
            </w:tcBorders>
          </w:tcPr>
          <w:p w14:paraId="76F579EF" w14:textId="77777777" w:rsidR="004B7965" w:rsidRPr="00E6351E" w:rsidRDefault="004B7965" w:rsidP="004B7965">
            <w:pPr>
              <w:widowControl w:val="0"/>
              <w:jc w:val="both"/>
              <w:rPr>
                <w:rFonts w:ascii="Times New Roman" w:eastAsia="Times New Roman" w:hAnsi="Times New Roman"/>
                <w:sz w:val="24"/>
                <w:szCs w:val="24"/>
                <w:lang w:val="lt-LT"/>
              </w:rPr>
            </w:pPr>
            <w:r w:rsidRPr="00E6351E">
              <w:rPr>
                <w:rFonts w:ascii="Times New Roman" w:eastAsia="Times New Roman" w:hAnsi="Times New Roman"/>
                <w:sz w:val="24"/>
                <w:szCs w:val="24"/>
                <w:lang w:val="lt-LT"/>
              </w:rPr>
              <w:t>2.1.2.1.1.1. Socialinio draudimo įmokos</w:t>
            </w:r>
          </w:p>
        </w:tc>
        <w:tc>
          <w:tcPr>
            <w:tcW w:w="270" w:type="dxa"/>
            <w:tcBorders>
              <w:left w:val="nil"/>
            </w:tcBorders>
          </w:tcPr>
          <w:p w14:paraId="4253ABA7" w14:textId="77777777" w:rsidR="004B7965" w:rsidRPr="00E6351E" w:rsidRDefault="004B7965" w:rsidP="004B7965">
            <w:pPr>
              <w:widowControl w:val="0"/>
              <w:jc w:val="right"/>
              <w:rPr>
                <w:rFonts w:ascii="Times New Roman" w:eastAsia="Times New Roman" w:hAnsi="Times New Roman"/>
                <w:sz w:val="24"/>
                <w:szCs w:val="24"/>
                <w:lang w:val="lt-LT"/>
              </w:rPr>
            </w:pPr>
          </w:p>
        </w:tc>
        <w:tc>
          <w:tcPr>
            <w:tcW w:w="1296" w:type="dxa"/>
            <w:tcBorders>
              <w:left w:val="nil"/>
              <w:right w:val="single" w:sz="4" w:space="0" w:color="auto"/>
            </w:tcBorders>
          </w:tcPr>
          <w:p w14:paraId="1EECF9D1" w14:textId="77777777" w:rsidR="004B7965" w:rsidRPr="00E6351E" w:rsidRDefault="00916DA8" w:rsidP="004B7965">
            <w:pPr>
              <w:widowControl w:val="0"/>
              <w:jc w:val="center"/>
              <w:rPr>
                <w:rFonts w:ascii="Times New Roman" w:eastAsia="Times New Roman" w:hAnsi="Times New Roman"/>
                <w:sz w:val="24"/>
                <w:szCs w:val="24"/>
                <w:lang w:val="lt-LT"/>
              </w:rPr>
            </w:pPr>
            <w:r w:rsidRPr="00E6351E">
              <w:rPr>
                <w:rFonts w:ascii="Times New Roman" w:eastAsia="Times New Roman" w:hAnsi="Times New Roman"/>
                <w:sz w:val="24"/>
                <w:szCs w:val="24"/>
                <w:lang w:val="lt-LT"/>
              </w:rPr>
              <w:t>2 224,72</w:t>
            </w:r>
          </w:p>
        </w:tc>
        <w:tc>
          <w:tcPr>
            <w:tcW w:w="3105" w:type="dxa"/>
            <w:tcBorders>
              <w:left w:val="single" w:sz="4" w:space="0" w:color="auto"/>
              <w:right w:val="single" w:sz="4" w:space="0" w:color="auto"/>
            </w:tcBorders>
          </w:tcPr>
          <w:p w14:paraId="043879BB" w14:textId="77777777" w:rsidR="004B7965" w:rsidRPr="00E6351E" w:rsidRDefault="002B0630" w:rsidP="004B7965">
            <w:pPr>
              <w:widowControl w:val="0"/>
              <w:jc w:val="center"/>
              <w:rPr>
                <w:rFonts w:ascii="Times New Roman" w:eastAsia="Times New Roman" w:hAnsi="Times New Roman"/>
                <w:sz w:val="24"/>
                <w:szCs w:val="24"/>
                <w:lang w:val="lt-LT"/>
              </w:rPr>
            </w:pPr>
            <w:r w:rsidRPr="00E6351E">
              <w:rPr>
                <w:rFonts w:ascii="Times New Roman" w:eastAsia="Times New Roman" w:hAnsi="Times New Roman"/>
                <w:sz w:val="24"/>
                <w:szCs w:val="24"/>
                <w:lang w:val="lt-LT"/>
              </w:rPr>
              <w:t>VSDFV įmokos nuo priskaičiuotų, bet neišmokėtų atlyginimų. Įmokos bus sumokėtos po sekančio mėn. 8 d.</w:t>
            </w:r>
          </w:p>
        </w:tc>
      </w:tr>
      <w:bookmarkEnd w:id="1"/>
      <w:tr w:rsidR="003E60FD" w:rsidRPr="0051785E" w14:paraId="5092EAEA" w14:textId="77777777" w:rsidTr="00E6351E">
        <w:tc>
          <w:tcPr>
            <w:tcW w:w="4957" w:type="dxa"/>
            <w:gridSpan w:val="2"/>
            <w:tcBorders>
              <w:right w:val="nil"/>
            </w:tcBorders>
          </w:tcPr>
          <w:p w14:paraId="4DE9F9BA" w14:textId="77777777" w:rsidR="003E60FD" w:rsidRPr="0051785E" w:rsidRDefault="003E60FD" w:rsidP="003E60FD">
            <w:pPr>
              <w:widowControl w:val="0"/>
              <w:jc w:val="both"/>
              <w:rPr>
                <w:rFonts w:ascii="Times New Roman" w:eastAsia="Times New Roman" w:hAnsi="Times New Roman"/>
                <w:b/>
                <w:i/>
                <w:iCs/>
                <w:sz w:val="24"/>
                <w:szCs w:val="24"/>
                <w:lang w:val="lt-LT"/>
              </w:rPr>
            </w:pPr>
            <w:r w:rsidRPr="0051785E">
              <w:rPr>
                <w:rFonts w:ascii="Times New Roman" w:eastAsia="Times New Roman" w:hAnsi="Times New Roman"/>
                <w:b/>
                <w:i/>
                <w:iCs/>
                <w:sz w:val="24"/>
                <w:szCs w:val="24"/>
                <w:lang w:val="lt-LT"/>
              </w:rPr>
              <w:t>32 Įstaigos pajamų lėšos – atsitiktinės paslaugos</w:t>
            </w:r>
          </w:p>
        </w:tc>
        <w:tc>
          <w:tcPr>
            <w:tcW w:w="270" w:type="dxa"/>
            <w:tcBorders>
              <w:left w:val="nil"/>
            </w:tcBorders>
          </w:tcPr>
          <w:p w14:paraId="241E45CA" w14:textId="77777777" w:rsidR="003E60FD" w:rsidRPr="0051785E" w:rsidRDefault="003E60FD" w:rsidP="003E60FD">
            <w:pPr>
              <w:widowControl w:val="0"/>
              <w:jc w:val="right"/>
              <w:rPr>
                <w:rFonts w:ascii="Times New Roman" w:eastAsia="Times New Roman" w:hAnsi="Times New Roman"/>
                <w:b/>
                <w:sz w:val="24"/>
                <w:szCs w:val="24"/>
                <w:lang w:val="lt-LT"/>
              </w:rPr>
            </w:pPr>
          </w:p>
        </w:tc>
        <w:tc>
          <w:tcPr>
            <w:tcW w:w="1296" w:type="dxa"/>
            <w:tcBorders>
              <w:left w:val="nil"/>
              <w:right w:val="single" w:sz="4" w:space="0" w:color="auto"/>
            </w:tcBorders>
          </w:tcPr>
          <w:p w14:paraId="38681B78" w14:textId="77777777" w:rsidR="003E60FD" w:rsidRPr="0051785E" w:rsidRDefault="00916DA8" w:rsidP="003E60FD">
            <w:pPr>
              <w:widowControl w:val="0"/>
              <w:jc w:val="center"/>
              <w:rPr>
                <w:rFonts w:ascii="Times New Roman" w:eastAsia="Times New Roman" w:hAnsi="Times New Roman"/>
                <w:b/>
                <w:sz w:val="24"/>
                <w:szCs w:val="24"/>
                <w:lang w:val="lt-LT"/>
              </w:rPr>
            </w:pPr>
            <w:r w:rsidRPr="0051785E">
              <w:rPr>
                <w:rFonts w:ascii="Times New Roman" w:eastAsia="Times New Roman" w:hAnsi="Times New Roman"/>
                <w:b/>
                <w:sz w:val="24"/>
                <w:szCs w:val="24"/>
                <w:lang w:val="lt-LT"/>
              </w:rPr>
              <w:t>425,91</w:t>
            </w:r>
          </w:p>
        </w:tc>
        <w:tc>
          <w:tcPr>
            <w:tcW w:w="3105" w:type="dxa"/>
            <w:tcBorders>
              <w:left w:val="single" w:sz="4" w:space="0" w:color="auto"/>
              <w:right w:val="single" w:sz="4" w:space="0" w:color="auto"/>
            </w:tcBorders>
          </w:tcPr>
          <w:p w14:paraId="0CF29035" w14:textId="77777777" w:rsidR="003E60FD" w:rsidRPr="0051785E" w:rsidRDefault="003E60FD" w:rsidP="003E60FD">
            <w:pPr>
              <w:widowControl w:val="0"/>
              <w:jc w:val="center"/>
              <w:rPr>
                <w:rFonts w:ascii="Times New Roman" w:eastAsia="Times New Roman" w:hAnsi="Times New Roman"/>
                <w:b/>
                <w:sz w:val="24"/>
                <w:szCs w:val="24"/>
                <w:lang w:val="lt-LT"/>
              </w:rPr>
            </w:pPr>
          </w:p>
        </w:tc>
      </w:tr>
      <w:tr w:rsidR="002B0630" w:rsidRPr="00E6351E" w14:paraId="26E79D63" w14:textId="77777777" w:rsidTr="00E6351E">
        <w:tc>
          <w:tcPr>
            <w:tcW w:w="4957" w:type="dxa"/>
            <w:gridSpan w:val="2"/>
            <w:tcBorders>
              <w:right w:val="nil"/>
            </w:tcBorders>
          </w:tcPr>
          <w:p w14:paraId="2F4AEC8C" w14:textId="77777777" w:rsidR="002B0630" w:rsidRPr="00E6351E" w:rsidRDefault="002B0630" w:rsidP="002B0630">
            <w:pPr>
              <w:widowControl w:val="0"/>
              <w:jc w:val="both"/>
              <w:rPr>
                <w:rFonts w:ascii="Times New Roman" w:eastAsia="Times New Roman" w:hAnsi="Times New Roman"/>
                <w:sz w:val="24"/>
                <w:szCs w:val="24"/>
                <w:lang w:val="lt-LT"/>
              </w:rPr>
            </w:pPr>
            <w:r w:rsidRPr="00E6351E">
              <w:rPr>
                <w:rFonts w:ascii="Times New Roman" w:eastAsia="Times New Roman" w:hAnsi="Times New Roman"/>
                <w:sz w:val="24"/>
                <w:szCs w:val="24"/>
                <w:lang w:val="lt-LT"/>
              </w:rPr>
              <w:t xml:space="preserve">      2.1.1.1.1.1. Darbo užmokestis</w:t>
            </w:r>
          </w:p>
        </w:tc>
        <w:tc>
          <w:tcPr>
            <w:tcW w:w="270" w:type="dxa"/>
            <w:tcBorders>
              <w:left w:val="nil"/>
            </w:tcBorders>
          </w:tcPr>
          <w:p w14:paraId="68619305" w14:textId="77777777" w:rsidR="002B0630" w:rsidRPr="00E6351E" w:rsidRDefault="002B0630" w:rsidP="002B0630">
            <w:pPr>
              <w:widowControl w:val="0"/>
              <w:jc w:val="right"/>
              <w:rPr>
                <w:rFonts w:ascii="Times New Roman" w:eastAsia="Times New Roman" w:hAnsi="Times New Roman"/>
                <w:sz w:val="24"/>
                <w:szCs w:val="24"/>
                <w:lang w:val="lt-LT"/>
              </w:rPr>
            </w:pPr>
          </w:p>
        </w:tc>
        <w:tc>
          <w:tcPr>
            <w:tcW w:w="1296" w:type="dxa"/>
            <w:tcBorders>
              <w:left w:val="nil"/>
              <w:right w:val="single" w:sz="4" w:space="0" w:color="auto"/>
            </w:tcBorders>
          </w:tcPr>
          <w:p w14:paraId="025210B2" w14:textId="77777777" w:rsidR="002B0630" w:rsidRPr="00E6351E" w:rsidRDefault="002B0630" w:rsidP="002B0630">
            <w:pPr>
              <w:widowControl w:val="0"/>
              <w:jc w:val="center"/>
              <w:rPr>
                <w:rFonts w:ascii="Times New Roman" w:eastAsia="Times New Roman" w:hAnsi="Times New Roman"/>
                <w:sz w:val="24"/>
                <w:szCs w:val="24"/>
                <w:lang w:val="lt-LT"/>
              </w:rPr>
            </w:pPr>
          </w:p>
        </w:tc>
        <w:tc>
          <w:tcPr>
            <w:tcW w:w="3105" w:type="dxa"/>
            <w:tcBorders>
              <w:left w:val="single" w:sz="4" w:space="0" w:color="auto"/>
              <w:right w:val="single" w:sz="4" w:space="0" w:color="auto"/>
            </w:tcBorders>
          </w:tcPr>
          <w:p w14:paraId="21572308" w14:textId="77777777" w:rsidR="002B0630" w:rsidRPr="00E6351E" w:rsidRDefault="002B0630" w:rsidP="002B0630">
            <w:pPr>
              <w:widowControl w:val="0"/>
              <w:jc w:val="center"/>
              <w:rPr>
                <w:rFonts w:ascii="Times New Roman" w:eastAsia="Times New Roman" w:hAnsi="Times New Roman"/>
                <w:sz w:val="24"/>
                <w:szCs w:val="24"/>
                <w:lang w:val="lt-LT"/>
              </w:rPr>
            </w:pPr>
            <w:r w:rsidRPr="00E6351E">
              <w:rPr>
                <w:rFonts w:ascii="Times New Roman" w:eastAsia="Times New Roman" w:hAnsi="Times New Roman"/>
                <w:sz w:val="24"/>
                <w:szCs w:val="24"/>
                <w:lang w:val="lt-LT"/>
              </w:rPr>
              <w:t>Atlyginimai mokami iki sekančio mėn. 8 d. todėl jie yra priskaičiuoti, bet neišmokėti</w:t>
            </w:r>
          </w:p>
        </w:tc>
      </w:tr>
      <w:tr w:rsidR="004F2737" w:rsidRPr="00E6351E" w14:paraId="46DAE703" w14:textId="77777777" w:rsidTr="00E6351E">
        <w:tc>
          <w:tcPr>
            <w:tcW w:w="4957" w:type="dxa"/>
            <w:gridSpan w:val="2"/>
            <w:tcBorders>
              <w:right w:val="nil"/>
            </w:tcBorders>
          </w:tcPr>
          <w:p w14:paraId="1E8DA147" w14:textId="77777777" w:rsidR="004F2737" w:rsidRPr="00E6351E" w:rsidRDefault="004F2737" w:rsidP="004F2737">
            <w:pPr>
              <w:widowControl w:val="0"/>
              <w:jc w:val="both"/>
              <w:rPr>
                <w:rFonts w:ascii="Times New Roman" w:hAnsi="Times New Roman"/>
                <w:iCs/>
                <w:sz w:val="24"/>
                <w:szCs w:val="24"/>
              </w:rPr>
            </w:pPr>
            <w:r w:rsidRPr="00E6351E">
              <w:rPr>
                <w:rFonts w:ascii="Times New Roman" w:hAnsi="Times New Roman"/>
                <w:iCs/>
                <w:sz w:val="24"/>
                <w:szCs w:val="24"/>
              </w:rPr>
              <w:t xml:space="preserve">     </w:t>
            </w:r>
            <w:r w:rsidRPr="00E6351E">
              <w:rPr>
                <w:rFonts w:ascii="Times New Roman" w:eastAsia="Times New Roman" w:hAnsi="Times New Roman"/>
                <w:sz w:val="24"/>
                <w:szCs w:val="24"/>
                <w:lang w:val="lt-LT"/>
              </w:rPr>
              <w:t>2.2.1.1.1.02. Medikamentų ir medicinių prekių ir paslaugų įsigijimo išlaidos</w:t>
            </w:r>
          </w:p>
        </w:tc>
        <w:tc>
          <w:tcPr>
            <w:tcW w:w="270" w:type="dxa"/>
            <w:tcBorders>
              <w:left w:val="nil"/>
            </w:tcBorders>
          </w:tcPr>
          <w:p w14:paraId="3A70F11E" w14:textId="77777777" w:rsidR="004F2737" w:rsidRPr="00E6351E" w:rsidRDefault="004F2737" w:rsidP="004F2737">
            <w:pPr>
              <w:widowControl w:val="0"/>
              <w:jc w:val="right"/>
              <w:rPr>
                <w:rFonts w:ascii="Times New Roman" w:hAnsi="Times New Roman"/>
                <w:sz w:val="24"/>
                <w:szCs w:val="24"/>
              </w:rPr>
            </w:pPr>
          </w:p>
        </w:tc>
        <w:tc>
          <w:tcPr>
            <w:tcW w:w="1296" w:type="dxa"/>
            <w:tcBorders>
              <w:left w:val="nil"/>
              <w:right w:val="single" w:sz="4" w:space="0" w:color="auto"/>
            </w:tcBorders>
          </w:tcPr>
          <w:p w14:paraId="19DEDAF3" w14:textId="77777777" w:rsidR="004F2737" w:rsidRPr="00E6351E" w:rsidRDefault="004F2737" w:rsidP="004F2737">
            <w:pPr>
              <w:widowControl w:val="0"/>
              <w:jc w:val="center"/>
              <w:rPr>
                <w:rFonts w:ascii="Times New Roman" w:hAnsi="Times New Roman"/>
                <w:sz w:val="24"/>
                <w:szCs w:val="24"/>
              </w:rPr>
            </w:pPr>
            <w:r w:rsidRPr="00E6351E">
              <w:rPr>
                <w:rFonts w:ascii="Times New Roman" w:hAnsi="Times New Roman"/>
                <w:sz w:val="24"/>
                <w:szCs w:val="24"/>
              </w:rPr>
              <w:t>143,59</w:t>
            </w:r>
          </w:p>
        </w:tc>
        <w:tc>
          <w:tcPr>
            <w:tcW w:w="3105" w:type="dxa"/>
            <w:tcBorders>
              <w:left w:val="single" w:sz="4" w:space="0" w:color="auto"/>
              <w:right w:val="single" w:sz="4" w:space="0" w:color="auto"/>
            </w:tcBorders>
          </w:tcPr>
          <w:p w14:paraId="158267F5" w14:textId="77777777" w:rsidR="004F2737" w:rsidRPr="00E6351E" w:rsidRDefault="004F2737" w:rsidP="004F2737">
            <w:pPr>
              <w:widowControl w:val="0"/>
              <w:rPr>
                <w:rFonts w:ascii="Times New Roman" w:hAnsi="Times New Roman"/>
                <w:sz w:val="24"/>
                <w:szCs w:val="24"/>
              </w:rPr>
            </w:pPr>
            <w:r w:rsidRPr="00E6351E">
              <w:rPr>
                <w:rFonts w:ascii="Times New Roman" w:eastAsia="Times New Roman" w:hAnsi="Times New Roman"/>
                <w:sz w:val="24"/>
                <w:szCs w:val="24"/>
                <w:lang w:val="lt-LT"/>
              </w:rPr>
              <w:t>Sąskaitos pateiktos po ataskaitinio laikotarpio pabaigos, skirtingiems tiekėjams už įvairias paslaugas, lėšos naudotos pagal poreikį</w:t>
            </w:r>
          </w:p>
        </w:tc>
      </w:tr>
      <w:tr w:rsidR="004F2737" w:rsidRPr="00E6351E" w14:paraId="2CCD1F99" w14:textId="77777777" w:rsidTr="00E6351E">
        <w:tc>
          <w:tcPr>
            <w:tcW w:w="4957" w:type="dxa"/>
            <w:gridSpan w:val="2"/>
            <w:tcBorders>
              <w:right w:val="nil"/>
            </w:tcBorders>
          </w:tcPr>
          <w:p w14:paraId="56DD4318" w14:textId="77777777" w:rsidR="004F2737" w:rsidRPr="00E6351E" w:rsidRDefault="004F2737" w:rsidP="004F2737">
            <w:pPr>
              <w:widowControl w:val="0"/>
              <w:jc w:val="both"/>
              <w:rPr>
                <w:rFonts w:ascii="Times New Roman" w:eastAsia="Times New Roman" w:hAnsi="Times New Roman"/>
                <w:sz w:val="24"/>
                <w:szCs w:val="24"/>
                <w:lang w:val="lt-LT"/>
              </w:rPr>
            </w:pPr>
            <w:r w:rsidRPr="00E6351E">
              <w:rPr>
                <w:rFonts w:ascii="Times New Roman" w:eastAsia="Times New Roman" w:hAnsi="Times New Roman"/>
                <w:sz w:val="24"/>
                <w:szCs w:val="24"/>
                <w:lang w:val="lt-LT"/>
              </w:rPr>
              <w:t xml:space="preserve">    2.2.1.1.1.30. Kitų prekių ir paslaugų įsigijimo išlaidos</w:t>
            </w:r>
          </w:p>
        </w:tc>
        <w:tc>
          <w:tcPr>
            <w:tcW w:w="270" w:type="dxa"/>
            <w:tcBorders>
              <w:left w:val="nil"/>
            </w:tcBorders>
          </w:tcPr>
          <w:p w14:paraId="0163C3DE" w14:textId="77777777" w:rsidR="004F2737" w:rsidRPr="00E6351E" w:rsidRDefault="004F2737" w:rsidP="004F2737">
            <w:pPr>
              <w:widowControl w:val="0"/>
              <w:jc w:val="right"/>
              <w:rPr>
                <w:rFonts w:ascii="Times New Roman" w:hAnsi="Times New Roman"/>
                <w:sz w:val="24"/>
                <w:szCs w:val="24"/>
              </w:rPr>
            </w:pPr>
          </w:p>
        </w:tc>
        <w:tc>
          <w:tcPr>
            <w:tcW w:w="1296" w:type="dxa"/>
            <w:tcBorders>
              <w:left w:val="nil"/>
              <w:right w:val="single" w:sz="4" w:space="0" w:color="auto"/>
            </w:tcBorders>
          </w:tcPr>
          <w:p w14:paraId="6B5DCE73" w14:textId="77777777" w:rsidR="004F2737" w:rsidRPr="00E6351E" w:rsidRDefault="004F2737" w:rsidP="004F2737">
            <w:pPr>
              <w:widowControl w:val="0"/>
              <w:jc w:val="center"/>
              <w:rPr>
                <w:rFonts w:ascii="Times New Roman" w:hAnsi="Times New Roman"/>
                <w:sz w:val="24"/>
                <w:szCs w:val="24"/>
              </w:rPr>
            </w:pPr>
            <w:r w:rsidRPr="00E6351E">
              <w:rPr>
                <w:rFonts w:ascii="Times New Roman" w:hAnsi="Times New Roman"/>
                <w:sz w:val="24"/>
                <w:szCs w:val="24"/>
              </w:rPr>
              <w:t>282,32</w:t>
            </w:r>
          </w:p>
        </w:tc>
        <w:tc>
          <w:tcPr>
            <w:tcW w:w="3105" w:type="dxa"/>
            <w:tcBorders>
              <w:left w:val="single" w:sz="4" w:space="0" w:color="auto"/>
              <w:right w:val="single" w:sz="4" w:space="0" w:color="auto"/>
            </w:tcBorders>
          </w:tcPr>
          <w:p w14:paraId="08C5F177" w14:textId="77777777" w:rsidR="004F2737" w:rsidRPr="00E6351E" w:rsidRDefault="004F2737" w:rsidP="004F2737">
            <w:pPr>
              <w:widowControl w:val="0"/>
              <w:jc w:val="center"/>
              <w:rPr>
                <w:rFonts w:ascii="Times New Roman" w:eastAsia="Times New Roman" w:hAnsi="Times New Roman"/>
                <w:sz w:val="24"/>
                <w:szCs w:val="24"/>
                <w:lang w:val="lt-LT"/>
              </w:rPr>
            </w:pPr>
            <w:r w:rsidRPr="00E6351E">
              <w:rPr>
                <w:rFonts w:ascii="Times New Roman" w:eastAsia="Times New Roman" w:hAnsi="Times New Roman"/>
                <w:sz w:val="24"/>
                <w:szCs w:val="24"/>
                <w:lang w:val="lt-LT"/>
              </w:rPr>
              <w:t>Sąskaitos pateiktos po ataskaitinio laikotarpio pabaigos, skirtingiems tiekėjams už įvairias paslaugas</w:t>
            </w:r>
          </w:p>
        </w:tc>
      </w:tr>
      <w:tr w:rsidR="004F2737" w:rsidRPr="0051785E" w14:paraId="7DEA9037" w14:textId="77777777" w:rsidTr="00E6351E">
        <w:tc>
          <w:tcPr>
            <w:tcW w:w="4957" w:type="dxa"/>
            <w:gridSpan w:val="2"/>
            <w:tcBorders>
              <w:right w:val="nil"/>
            </w:tcBorders>
          </w:tcPr>
          <w:p w14:paraId="5442015B" w14:textId="77777777" w:rsidR="004F2737" w:rsidRPr="0051785E" w:rsidRDefault="004F2737" w:rsidP="004F2737">
            <w:pPr>
              <w:widowControl w:val="0"/>
              <w:jc w:val="both"/>
              <w:rPr>
                <w:rFonts w:ascii="Times New Roman" w:eastAsia="Times New Roman" w:hAnsi="Times New Roman"/>
                <w:b/>
                <w:i/>
                <w:iCs/>
                <w:sz w:val="24"/>
                <w:szCs w:val="24"/>
                <w:lang w:val="lt-LT"/>
              </w:rPr>
            </w:pPr>
            <w:r w:rsidRPr="0051785E">
              <w:rPr>
                <w:rFonts w:ascii="Times New Roman" w:eastAsia="Times New Roman" w:hAnsi="Times New Roman"/>
                <w:b/>
                <w:i/>
                <w:iCs/>
                <w:sz w:val="24"/>
                <w:szCs w:val="24"/>
                <w:lang w:val="lt-LT"/>
              </w:rPr>
              <w:t>33 Įstaigos pajamų lėšos – įmokos už paslaugas švietimo, socialinės apsaugos ir kitose įstaigose</w:t>
            </w:r>
          </w:p>
        </w:tc>
        <w:tc>
          <w:tcPr>
            <w:tcW w:w="270" w:type="dxa"/>
            <w:tcBorders>
              <w:left w:val="nil"/>
            </w:tcBorders>
          </w:tcPr>
          <w:p w14:paraId="033AD28F" w14:textId="77777777" w:rsidR="004F2737" w:rsidRPr="0051785E" w:rsidRDefault="004F2737" w:rsidP="004F2737">
            <w:pPr>
              <w:widowControl w:val="0"/>
              <w:jc w:val="right"/>
              <w:rPr>
                <w:rFonts w:ascii="Times New Roman" w:hAnsi="Times New Roman"/>
                <w:b/>
                <w:i/>
                <w:sz w:val="24"/>
                <w:szCs w:val="24"/>
              </w:rPr>
            </w:pPr>
          </w:p>
        </w:tc>
        <w:tc>
          <w:tcPr>
            <w:tcW w:w="1296" w:type="dxa"/>
            <w:tcBorders>
              <w:left w:val="nil"/>
              <w:right w:val="single" w:sz="4" w:space="0" w:color="auto"/>
            </w:tcBorders>
          </w:tcPr>
          <w:p w14:paraId="02AC6AE8" w14:textId="77777777" w:rsidR="004F2737" w:rsidRPr="0051785E" w:rsidRDefault="00916DA8" w:rsidP="004F2737">
            <w:pPr>
              <w:widowControl w:val="0"/>
              <w:jc w:val="center"/>
              <w:rPr>
                <w:rFonts w:ascii="Times New Roman" w:hAnsi="Times New Roman"/>
                <w:b/>
                <w:i/>
                <w:sz w:val="24"/>
                <w:szCs w:val="24"/>
              </w:rPr>
            </w:pPr>
            <w:r w:rsidRPr="0051785E">
              <w:rPr>
                <w:rFonts w:ascii="Times New Roman" w:hAnsi="Times New Roman"/>
                <w:b/>
                <w:i/>
                <w:sz w:val="24"/>
                <w:szCs w:val="24"/>
              </w:rPr>
              <w:t>36 311,28</w:t>
            </w:r>
          </w:p>
        </w:tc>
        <w:tc>
          <w:tcPr>
            <w:tcW w:w="3105" w:type="dxa"/>
            <w:tcBorders>
              <w:left w:val="single" w:sz="4" w:space="0" w:color="auto"/>
              <w:right w:val="single" w:sz="4" w:space="0" w:color="auto"/>
            </w:tcBorders>
          </w:tcPr>
          <w:p w14:paraId="2B8DE72E" w14:textId="77777777" w:rsidR="004F2737" w:rsidRPr="0051785E" w:rsidRDefault="004F2737" w:rsidP="004F2737">
            <w:pPr>
              <w:widowControl w:val="0"/>
              <w:jc w:val="center"/>
              <w:rPr>
                <w:rFonts w:ascii="Times New Roman" w:hAnsi="Times New Roman"/>
                <w:b/>
                <w:i/>
                <w:sz w:val="24"/>
                <w:szCs w:val="24"/>
              </w:rPr>
            </w:pPr>
          </w:p>
        </w:tc>
      </w:tr>
      <w:tr w:rsidR="004F2737" w:rsidRPr="00E6351E" w14:paraId="58C43601" w14:textId="77777777" w:rsidTr="00E6351E">
        <w:tc>
          <w:tcPr>
            <w:tcW w:w="4957" w:type="dxa"/>
            <w:gridSpan w:val="2"/>
            <w:tcBorders>
              <w:right w:val="nil"/>
            </w:tcBorders>
          </w:tcPr>
          <w:p w14:paraId="2AAB959A" w14:textId="77777777" w:rsidR="004F2737" w:rsidRPr="00E6351E" w:rsidRDefault="004F2737" w:rsidP="004F2737">
            <w:pPr>
              <w:widowControl w:val="0"/>
              <w:jc w:val="both"/>
              <w:rPr>
                <w:rFonts w:ascii="Times New Roman" w:eastAsia="Times New Roman" w:hAnsi="Times New Roman"/>
                <w:sz w:val="24"/>
                <w:szCs w:val="24"/>
                <w:lang w:val="lt-LT"/>
              </w:rPr>
            </w:pPr>
            <w:r w:rsidRPr="00E6351E">
              <w:rPr>
                <w:rFonts w:ascii="Times New Roman" w:eastAsia="Times New Roman" w:hAnsi="Times New Roman"/>
                <w:sz w:val="24"/>
                <w:szCs w:val="24"/>
                <w:lang w:val="lt-LT"/>
              </w:rPr>
              <w:t xml:space="preserve">      2.1.1.1.1.1. Darbo užmokestis</w:t>
            </w:r>
          </w:p>
        </w:tc>
        <w:tc>
          <w:tcPr>
            <w:tcW w:w="270" w:type="dxa"/>
            <w:tcBorders>
              <w:left w:val="nil"/>
            </w:tcBorders>
          </w:tcPr>
          <w:p w14:paraId="13970618" w14:textId="77777777" w:rsidR="004F2737" w:rsidRPr="00E6351E" w:rsidRDefault="004F2737" w:rsidP="004F2737">
            <w:pPr>
              <w:widowControl w:val="0"/>
              <w:jc w:val="right"/>
              <w:rPr>
                <w:rFonts w:ascii="Times New Roman" w:eastAsia="Times New Roman" w:hAnsi="Times New Roman"/>
                <w:sz w:val="24"/>
                <w:szCs w:val="24"/>
                <w:lang w:val="lt-LT"/>
              </w:rPr>
            </w:pPr>
          </w:p>
        </w:tc>
        <w:tc>
          <w:tcPr>
            <w:tcW w:w="1296" w:type="dxa"/>
            <w:tcBorders>
              <w:left w:val="nil"/>
              <w:right w:val="single" w:sz="4" w:space="0" w:color="auto"/>
            </w:tcBorders>
          </w:tcPr>
          <w:p w14:paraId="23D195B2" w14:textId="77777777" w:rsidR="004F2737" w:rsidRPr="00E6351E" w:rsidRDefault="00916DA8" w:rsidP="004F2737">
            <w:pPr>
              <w:widowControl w:val="0"/>
              <w:jc w:val="center"/>
              <w:rPr>
                <w:rFonts w:ascii="Times New Roman" w:eastAsia="Times New Roman" w:hAnsi="Times New Roman"/>
                <w:sz w:val="24"/>
                <w:szCs w:val="24"/>
                <w:lang w:val="lt-LT"/>
              </w:rPr>
            </w:pPr>
            <w:r w:rsidRPr="00E6351E">
              <w:rPr>
                <w:rFonts w:ascii="Times New Roman" w:eastAsia="Times New Roman" w:hAnsi="Times New Roman"/>
                <w:sz w:val="24"/>
                <w:szCs w:val="24"/>
                <w:lang w:val="lt-LT"/>
              </w:rPr>
              <w:t>14 531,09</w:t>
            </w:r>
          </w:p>
        </w:tc>
        <w:tc>
          <w:tcPr>
            <w:tcW w:w="3105" w:type="dxa"/>
            <w:tcBorders>
              <w:left w:val="single" w:sz="4" w:space="0" w:color="auto"/>
              <w:right w:val="single" w:sz="4" w:space="0" w:color="auto"/>
            </w:tcBorders>
          </w:tcPr>
          <w:p w14:paraId="3A689260" w14:textId="77777777" w:rsidR="004F2737" w:rsidRPr="00E6351E" w:rsidRDefault="004F2737" w:rsidP="004F2737">
            <w:pPr>
              <w:widowControl w:val="0"/>
              <w:jc w:val="center"/>
              <w:rPr>
                <w:rFonts w:ascii="Times New Roman" w:eastAsia="Times New Roman" w:hAnsi="Times New Roman"/>
                <w:sz w:val="24"/>
                <w:szCs w:val="24"/>
                <w:lang w:val="lt-LT"/>
              </w:rPr>
            </w:pPr>
            <w:r w:rsidRPr="00E6351E">
              <w:rPr>
                <w:rFonts w:ascii="Times New Roman" w:eastAsia="Times New Roman" w:hAnsi="Times New Roman"/>
                <w:sz w:val="24"/>
                <w:szCs w:val="24"/>
                <w:lang w:val="lt-LT"/>
              </w:rPr>
              <w:t>Atlyginimai mokami iki sekančio mėn. 8 d. todėl jie yra priskaičiuoti, bet neišmokėti</w:t>
            </w:r>
          </w:p>
        </w:tc>
      </w:tr>
      <w:tr w:rsidR="004F2737" w:rsidRPr="00E6351E" w14:paraId="01DA5C12" w14:textId="77777777" w:rsidTr="00E6351E">
        <w:tc>
          <w:tcPr>
            <w:tcW w:w="4957" w:type="dxa"/>
            <w:gridSpan w:val="2"/>
            <w:tcBorders>
              <w:right w:val="nil"/>
            </w:tcBorders>
          </w:tcPr>
          <w:p w14:paraId="7A58A8FD" w14:textId="77777777" w:rsidR="004F2737" w:rsidRPr="00E6351E" w:rsidRDefault="004F2737" w:rsidP="004F2737">
            <w:pPr>
              <w:widowControl w:val="0"/>
              <w:jc w:val="both"/>
              <w:rPr>
                <w:rFonts w:ascii="Times New Roman" w:eastAsia="Times New Roman" w:hAnsi="Times New Roman"/>
                <w:sz w:val="24"/>
                <w:szCs w:val="24"/>
                <w:lang w:val="lt-LT"/>
              </w:rPr>
            </w:pPr>
            <w:r w:rsidRPr="00E6351E">
              <w:rPr>
                <w:rFonts w:ascii="Times New Roman" w:eastAsia="Times New Roman" w:hAnsi="Times New Roman"/>
                <w:sz w:val="24"/>
                <w:szCs w:val="24"/>
                <w:lang w:val="lt-LT"/>
              </w:rPr>
              <w:lastRenderedPageBreak/>
              <w:t xml:space="preserve">      2.1.2.1.1.1. Socialinio draudimo įmokos</w:t>
            </w:r>
          </w:p>
        </w:tc>
        <w:tc>
          <w:tcPr>
            <w:tcW w:w="270" w:type="dxa"/>
            <w:tcBorders>
              <w:left w:val="nil"/>
            </w:tcBorders>
          </w:tcPr>
          <w:p w14:paraId="3657EFF1" w14:textId="77777777" w:rsidR="004F2737" w:rsidRPr="00E6351E" w:rsidRDefault="004F2737" w:rsidP="004F2737">
            <w:pPr>
              <w:widowControl w:val="0"/>
              <w:jc w:val="right"/>
              <w:rPr>
                <w:rFonts w:ascii="Times New Roman" w:eastAsia="Times New Roman" w:hAnsi="Times New Roman"/>
                <w:sz w:val="24"/>
                <w:szCs w:val="24"/>
                <w:lang w:val="lt-LT"/>
              </w:rPr>
            </w:pPr>
          </w:p>
        </w:tc>
        <w:tc>
          <w:tcPr>
            <w:tcW w:w="1296" w:type="dxa"/>
            <w:tcBorders>
              <w:left w:val="nil"/>
              <w:right w:val="single" w:sz="4" w:space="0" w:color="auto"/>
            </w:tcBorders>
          </w:tcPr>
          <w:p w14:paraId="669CB81B" w14:textId="77777777" w:rsidR="004F2737" w:rsidRPr="00E6351E" w:rsidRDefault="00916DA8" w:rsidP="004F2737">
            <w:pPr>
              <w:widowControl w:val="0"/>
              <w:jc w:val="center"/>
              <w:rPr>
                <w:rFonts w:ascii="Times New Roman" w:eastAsia="Times New Roman" w:hAnsi="Times New Roman"/>
                <w:sz w:val="24"/>
                <w:szCs w:val="24"/>
                <w:lang w:val="lt-LT"/>
              </w:rPr>
            </w:pPr>
            <w:r w:rsidRPr="00E6351E">
              <w:rPr>
                <w:rFonts w:ascii="Times New Roman" w:eastAsia="Times New Roman" w:hAnsi="Times New Roman"/>
                <w:sz w:val="24"/>
                <w:szCs w:val="24"/>
                <w:lang w:val="lt-LT"/>
              </w:rPr>
              <w:t>225,02</w:t>
            </w:r>
          </w:p>
        </w:tc>
        <w:tc>
          <w:tcPr>
            <w:tcW w:w="3105" w:type="dxa"/>
            <w:tcBorders>
              <w:left w:val="single" w:sz="4" w:space="0" w:color="auto"/>
              <w:right w:val="single" w:sz="4" w:space="0" w:color="auto"/>
            </w:tcBorders>
          </w:tcPr>
          <w:p w14:paraId="254FCF8F" w14:textId="77777777" w:rsidR="004F2737" w:rsidRPr="00E6351E" w:rsidRDefault="004F2737" w:rsidP="004F2737">
            <w:pPr>
              <w:widowControl w:val="0"/>
              <w:jc w:val="center"/>
              <w:rPr>
                <w:rFonts w:ascii="Times New Roman" w:eastAsia="Times New Roman" w:hAnsi="Times New Roman"/>
                <w:sz w:val="24"/>
                <w:szCs w:val="24"/>
                <w:lang w:val="lt-LT"/>
              </w:rPr>
            </w:pPr>
            <w:r w:rsidRPr="00E6351E">
              <w:rPr>
                <w:rFonts w:ascii="Times New Roman" w:eastAsia="Times New Roman" w:hAnsi="Times New Roman"/>
                <w:sz w:val="24"/>
                <w:szCs w:val="24"/>
                <w:lang w:val="lt-LT"/>
              </w:rPr>
              <w:t>VSDFV įmokos nuo priskaičiuotų, bet neišmokėtų atlyginimų. Įmokos bus sumokėtos po sekančio mėn. 8 d.</w:t>
            </w:r>
          </w:p>
        </w:tc>
      </w:tr>
      <w:tr w:rsidR="004F2737" w:rsidRPr="00E6351E" w14:paraId="10C1CECF" w14:textId="77777777" w:rsidTr="00E6351E">
        <w:tc>
          <w:tcPr>
            <w:tcW w:w="4957" w:type="dxa"/>
            <w:gridSpan w:val="2"/>
            <w:tcBorders>
              <w:right w:val="nil"/>
            </w:tcBorders>
          </w:tcPr>
          <w:p w14:paraId="310ADE14" w14:textId="77777777" w:rsidR="004F2737" w:rsidRPr="00E6351E" w:rsidRDefault="004F2737" w:rsidP="004F2737">
            <w:pPr>
              <w:widowControl w:val="0"/>
              <w:jc w:val="both"/>
              <w:rPr>
                <w:rFonts w:ascii="Times New Roman" w:hAnsi="Times New Roman"/>
                <w:iCs/>
                <w:sz w:val="24"/>
                <w:szCs w:val="24"/>
              </w:rPr>
            </w:pPr>
            <w:r w:rsidRPr="00E6351E">
              <w:rPr>
                <w:rFonts w:ascii="Times New Roman" w:hAnsi="Times New Roman"/>
                <w:iCs/>
                <w:sz w:val="24"/>
                <w:szCs w:val="24"/>
              </w:rPr>
              <w:t xml:space="preserve">     </w:t>
            </w:r>
            <w:r w:rsidRPr="00E6351E">
              <w:rPr>
                <w:rFonts w:ascii="Times New Roman" w:eastAsia="Times New Roman" w:hAnsi="Times New Roman"/>
                <w:sz w:val="24"/>
                <w:szCs w:val="24"/>
                <w:lang w:val="lt-LT"/>
              </w:rPr>
              <w:t>2.2.1.1.1.01. Mitybos išlaidos</w:t>
            </w:r>
          </w:p>
        </w:tc>
        <w:tc>
          <w:tcPr>
            <w:tcW w:w="270" w:type="dxa"/>
            <w:tcBorders>
              <w:left w:val="nil"/>
            </w:tcBorders>
          </w:tcPr>
          <w:p w14:paraId="08F6804F" w14:textId="77777777" w:rsidR="004F2737" w:rsidRPr="00E6351E" w:rsidRDefault="004F2737" w:rsidP="004F2737">
            <w:pPr>
              <w:widowControl w:val="0"/>
              <w:jc w:val="right"/>
              <w:rPr>
                <w:rFonts w:ascii="Times New Roman" w:hAnsi="Times New Roman"/>
                <w:sz w:val="24"/>
                <w:szCs w:val="24"/>
              </w:rPr>
            </w:pPr>
          </w:p>
        </w:tc>
        <w:tc>
          <w:tcPr>
            <w:tcW w:w="1296" w:type="dxa"/>
            <w:tcBorders>
              <w:left w:val="nil"/>
              <w:right w:val="single" w:sz="4" w:space="0" w:color="auto"/>
            </w:tcBorders>
          </w:tcPr>
          <w:p w14:paraId="73A51569" w14:textId="77777777" w:rsidR="004F2737" w:rsidRPr="00E6351E" w:rsidRDefault="004F2737" w:rsidP="004F2737">
            <w:pPr>
              <w:widowControl w:val="0"/>
              <w:jc w:val="center"/>
              <w:rPr>
                <w:rFonts w:ascii="Times New Roman" w:hAnsi="Times New Roman"/>
                <w:sz w:val="24"/>
                <w:szCs w:val="24"/>
              </w:rPr>
            </w:pPr>
            <w:r w:rsidRPr="00E6351E">
              <w:rPr>
                <w:rFonts w:ascii="Times New Roman" w:hAnsi="Times New Roman"/>
                <w:sz w:val="24"/>
                <w:szCs w:val="24"/>
              </w:rPr>
              <w:t>10 100,78</w:t>
            </w:r>
          </w:p>
        </w:tc>
        <w:tc>
          <w:tcPr>
            <w:tcW w:w="3105" w:type="dxa"/>
            <w:tcBorders>
              <w:left w:val="single" w:sz="4" w:space="0" w:color="auto"/>
              <w:right w:val="single" w:sz="4" w:space="0" w:color="auto"/>
            </w:tcBorders>
          </w:tcPr>
          <w:p w14:paraId="1F335E9F" w14:textId="77777777" w:rsidR="004F2737" w:rsidRPr="00E6351E" w:rsidRDefault="004F2737" w:rsidP="004F2737">
            <w:pPr>
              <w:widowControl w:val="0"/>
              <w:rPr>
                <w:rFonts w:ascii="Times New Roman" w:hAnsi="Times New Roman"/>
                <w:sz w:val="24"/>
                <w:szCs w:val="24"/>
              </w:rPr>
            </w:pPr>
            <w:r w:rsidRPr="00E6351E">
              <w:rPr>
                <w:rFonts w:ascii="Times New Roman" w:hAnsi="Times New Roman"/>
                <w:sz w:val="24"/>
                <w:szCs w:val="24"/>
              </w:rPr>
              <w:t xml:space="preserve"> Pagal laikotarpio sąmatą lėšos jau buvo išleistos</w:t>
            </w:r>
          </w:p>
        </w:tc>
      </w:tr>
      <w:tr w:rsidR="004F2737" w:rsidRPr="00E6351E" w14:paraId="7993A273" w14:textId="77777777" w:rsidTr="00E6351E">
        <w:tc>
          <w:tcPr>
            <w:tcW w:w="4957" w:type="dxa"/>
            <w:gridSpan w:val="2"/>
            <w:tcBorders>
              <w:right w:val="nil"/>
            </w:tcBorders>
          </w:tcPr>
          <w:p w14:paraId="762794E4" w14:textId="77777777" w:rsidR="004F2737" w:rsidRPr="00E6351E" w:rsidRDefault="004F2737" w:rsidP="004F2737">
            <w:pPr>
              <w:widowControl w:val="0"/>
              <w:jc w:val="both"/>
              <w:rPr>
                <w:rFonts w:ascii="Times New Roman" w:hAnsi="Times New Roman"/>
                <w:iCs/>
                <w:sz w:val="24"/>
                <w:szCs w:val="24"/>
              </w:rPr>
            </w:pPr>
            <w:r w:rsidRPr="00E6351E">
              <w:rPr>
                <w:rFonts w:ascii="Times New Roman" w:hAnsi="Times New Roman"/>
                <w:iCs/>
                <w:sz w:val="24"/>
                <w:szCs w:val="24"/>
              </w:rPr>
              <w:t xml:space="preserve">     </w:t>
            </w:r>
            <w:r w:rsidRPr="00E6351E">
              <w:rPr>
                <w:rFonts w:ascii="Times New Roman" w:eastAsia="Times New Roman" w:hAnsi="Times New Roman"/>
                <w:sz w:val="24"/>
                <w:szCs w:val="24"/>
                <w:lang w:val="lt-LT"/>
              </w:rPr>
              <w:t>2.2.1.1.1.02. Medikamentų ir medicinių prekių ir paslaugų įsigijimo išlaidos</w:t>
            </w:r>
          </w:p>
        </w:tc>
        <w:tc>
          <w:tcPr>
            <w:tcW w:w="270" w:type="dxa"/>
            <w:tcBorders>
              <w:left w:val="nil"/>
            </w:tcBorders>
          </w:tcPr>
          <w:p w14:paraId="6787E9C9" w14:textId="77777777" w:rsidR="004F2737" w:rsidRPr="00E6351E" w:rsidRDefault="004F2737" w:rsidP="004F2737">
            <w:pPr>
              <w:widowControl w:val="0"/>
              <w:jc w:val="right"/>
              <w:rPr>
                <w:rFonts w:ascii="Times New Roman" w:hAnsi="Times New Roman"/>
                <w:sz w:val="24"/>
                <w:szCs w:val="24"/>
              </w:rPr>
            </w:pPr>
          </w:p>
        </w:tc>
        <w:tc>
          <w:tcPr>
            <w:tcW w:w="1296" w:type="dxa"/>
            <w:tcBorders>
              <w:left w:val="nil"/>
              <w:right w:val="single" w:sz="4" w:space="0" w:color="auto"/>
            </w:tcBorders>
          </w:tcPr>
          <w:p w14:paraId="6420A0B4" w14:textId="77777777" w:rsidR="004F2737" w:rsidRPr="00E6351E" w:rsidRDefault="004F2737" w:rsidP="004F2737">
            <w:pPr>
              <w:widowControl w:val="0"/>
              <w:jc w:val="center"/>
              <w:rPr>
                <w:rFonts w:ascii="Times New Roman" w:hAnsi="Times New Roman"/>
                <w:sz w:val="24"/>
                <w:szCs w:val="24"/>
              </w:rPr>
            </w:pPr>
            <w:r w:rsidRPr="00E6351E">
              <w:rPr>
                <w:rFonts w:ascii="Times New Roman" w:hAnsi="Times New Roman"/>
                <w:sz w:val="24"/>
                <w:szCs w:val="24"/>
              </w:rPr>
              <w:t>1 841,88</w:t>
            </w:r>
          </w:p>
        </w:tc>
        <w:tc>
          <w:tcPr>
            <w:tcW w:w="3105" w:type="dxa"/>
            <w:tcBorders>
              <w:left w:val="single" w:sz="4" w:space="0" w:color="auto"/>
              <w:right w:val="single" w:sz="4" w:space="0" w:color="auto"/>
            </w:tcBorders>
          </w:tcPr>
          <w:p w14:paraId="52C20DAE" w14:textId="77777777" w:rsidR="004F2737" w:rsidRPr="00E6351E" w:rsidRDefault="004F2737" w:rsidP="004F2737">
            <w:pPr>
              <w:widowControl w:val="0"/>
              <w:rPr>
                <w:rFonts w:ascii="Times New Roman" w:hAnsi="Times New Roman"/>
                <w:sz w:val="24"/>
                <w:szCs w:val="24"/>
              </w:rPr>
            </w:pPr>
            <w:r w:rsidRPr="00E6351E">
              <w:rPr>
                <w:rFonts w:ascii="Times New Roman" w:hAnsi="Times New Roman"/>
                <w:sz w:val="24"/>
                <w:szCs w:val="24"/>
              </w:rPr>
              <w:t xml:space="preserve"> Pagal laikotarpio sąmatą lėšos jau buvo išleistos</w:t>
            </w:r>
          </w:p>
        </w:tc>
      </w:tr>
      <w:tr w:rsidR="004F2737" w:rsidRPr="00E6351E" w14:paraId="76404FEF" w14:textId="77777777" w:rsidTr="00E6351E">
        <w:tc>
          <w:tcPr>
            <w:tcW w:w="4957" w:type="dxa"/>
            <w:gridSpan w:val="2"/>
            <w:tcBorders>
              <w:right w:val="nil"/>
            </w:tcBorders>
          </w:tcPr>
          <w:p w14:paraId="2FCC189A" w14:textId="77777777" w:rsidR="004F2737" w:rsidRPr="00E6351E" w:rsidRDefault="004F2737" w:rsidP="004F2737">
            <w:pPr>
              <w:widowControl w:val="0"/>
              <w:jc w:val="both"/>
              <w:rPr>
                <w:rFonts w:ascii="Times New Roman" w:hAnsi="Times New Roman"/>
                <w:iCs/>
                <w:sz w:val="24"/>
                <w:szCs w:val="24"/>
              </w:rPr>
            </w:pPr>
            <w:r w:rsidRPr="00E6351E">
              <w:rPr>
                <w:rFonts w:ascii="Times New Roman" w:hAnsi="Times New Roman"/>
                <w:i/>
                <w:iCs/>
                <w:sz w:val="24"/>
                <w:szCs w:val="24"/>
              </w:rPr>
              <w:t xml:space="preserve">     </w:t>
            </w:r>
            <w:r w:rsidRPr="00E6351E">
              <w:rPr>
                <w:rFonts w:ascii="Times New Roman" w:hAnsi="Times New Roman"/>
                <w:iCs/>
                <w:sz w:val="24"/>
                <w:szCs w:val="24"/>
              </w:rPr>
              <w:t>2.2.1.1.1.05 Ryšių įrangos ir paslaugų įsigijimo išlaidos</w:t>
            </w:r>
          </w:p>
        </w:tc>
        <w:tc>
          <w:tcPr>
            <w:tcW w:w="270" w:type="dxa"/>
            <w:tcBorders>
              <w:left w:val="nil"/>
            </w:tcBorders>
          </w:tcPr>
          <w:p w14:paraId="43D8AB7B" w14:textId="77777777" w:rsidR="004F2737" w:rsidRPr="00E6351E" w:rsidRDefault="004F2737" w:rsidP="004F2737">
            <w:pPr>
              <w:widowControl w:val="0"/>
              <w:jc w:val="right"/>
              <w:rPr>
                <w:rFonts w:ascii="Times New Roman" w:hAnsi="Times New Roman"/>
                <w:sz w:val="24"/>
                <w:szCs w:val="24"/>
              </w:rPr>
            </w:pPr>
          </w:p>
        </w:tc>
        <w:tc>
          <w:tcPr>
            <w:tcW w:w="1296" w:type="dxa"/>
            <w:tcBorders>
              <w:left w:val="nil"/>
              <w:right w:val="single" w:sz="4" w:space="0" w:color="auto"/>
            </w:tcBorders>
          </w:tcPr>
          <w:p w14:paraId="6A3757DC" w14:textId="77777777" w:rsidR="004F2737" w:rsidRPr="00E6351E" w:rsidRDefault="004F2737" w:rsidP="004F2737">
            <w:pPr>
              <w:widowControl w:val="0"/>
              <w:jc w:val="center"/>
              <w:rPr>
                <w:rFonts w:ascii="Times New Roman" w:hAnsi="Times New Roman"/>
                <w:sz w:val="24"/>
                <w:szCs w:val="24"/>
              </w:rPr>
            </w:pPr>
            <w:r w:rsidRPr="00E6351E">
              <w:rPr>
                <w:rFonts w:ascii="Times New Roman" w:hAnsi="Times New Roman"/>
                <w:sz w:val="24"/>
                <w:szCs w:val="24"/>
              </w:rPr>
              <w:t>360,82</w:t>
            </w:r>
          </w:p>
        </w:tc>
        <w:tc>
          <w:tcPr>
            <w:tcW w:w="3105" w:type="dxa"/>
            <w:tcBorders>
              <w:left w:val="single" w:sz="4" w:space="0" w:color="auto"/>
              <w:right w:val="single" w:sz="4" w:space="0" w:color="auto"/>
            </w:tcBorders>
          </w:tcPr>
          <w:p w14:paraId="68328C61" w14:textId="77777777" w:rsidR="004F2737" w:rsidRPr="00E6351E" w:rsidRDefault="004F2737" w:rsidP="004F2737">
            <w:pPr>
              <w:widowControl w:val="0"/>
              <w:jc w:val="center"/>
              <w:rPr>
                <w:rFonts w:ascii="Times New Roman" w:hAnsi="Times New Roman"/>
                <w:sz w:val="24"/>
                <w:szCs w:val="24"/>
              </w:rPr>
            </w:pPr>
            <w:r w:rsidRPr="00E6351E">
              <w:rPr>
                <w:rFonts w:ascii="Times New Roman" w:eastAsia="Times New Roman" w:hAnsi="Times New Roman"/>
                <w:sz w:val="24"/>
                <w:szCs w:val="24"/>
                <w:lang w:val="lt-LT"/>
              </w:rPr>
              <w:t>Sąskaitos pateiktos po ataskaitinio laikotarpio pabaigos, skirtingiems tiekėjams už įvairias paslaugas</w:t>
            </w:r>
          </w:p>
        </w:tc>
      </w:tr>
      <w:tr w:rsidR="004F2737" w:rsidRPr="00E6351E" w14:paraId="1DF3E86A" w14:textId="77777777" w:rsidTr="00E6351E">
        <w:tc>
          <w:tcPr>
            <w:tcW w:w="4957" w:type="dxa"/>
            <w:gridSpan w:val="2"/>
            <w:tcBorders>
              <w:right w:val="nil"/>
            </w:tcBorders>
          </w:tcPr>
          <w:p w14:paraId="1C4776D7" w14:textId="77777777" w:rsidR="004F2737" w:rsidRPr="00E6351E" w:rsidRDefault="004F2737" w:rsidP="004F2737">
            <w:pPr>
              <w:widowControl w:val="0"/>
              <w:jc w:val="both"/>
              <w:rPr>
                <w:rFonts w:ascii="Times New Roman" w:hAnsi="Times New Roman"/>
                <w:iCs/>
                <w:sz w:val="24"/>
                <w:szCs w:val="24"/>
              </w:rPr>
            </w:pPr>
            <w:r w:rsidRPr="00E6351E">
              <w:rPr>
                <w:rFonts w:ascii="Times New Roman" w:hAnsi="Times New Roman"/>
                <w:iCs/>
                <w:sz w:val="24"/>
                <w:szCs w:val="24"/>
              </w:rPr>
              <w:t xml:space="preserve">    2.2.1.1.1.06 Transporto išlaikymo ir transport paslaugų įsigijimo išlaidos</w:t>
            </w:r>
          </w:p>
        </w:tc>
        <w:tc>
          <w:tcPr>
            <w:tcW w:w="270" w:type="dxa"/>
            <w:tcBorders>
              <w:left w:val="nil"/>
            </w:tcBorders>
          </w:tcPr>
          <w:p w14:paraId="7CA6E90C" w14:textId="77777777" w:rsidR="004F2737" w:rsidRPr="00E6351E" w:rsidRDefault="004F2737" w:rsidP="004F2737">
            <w:pPr>
              <w:widowControl w:val="0"/>
              <w:jc w:val="right"/>
              <w:rPr>
                <w:rFonts w:ascii="Times New Roman" w:hAnsi="Times New Roman"/>
                <w:sz w:val="24"/>
                <w:szCs w:val="24"/>
              </w:rPr>
            </w:pPr>
          </w:p>
        </w:tc>
        <w:tc>
          <w:tcPr>
            <w:tcW w:w="1296" w:type="dxa"/>
            <w:tcBorders>
              <w:left w:val="nil"/>
              <w:right w:val="single" w:sz="4" w:space="0" w:color="auto"/>
            </w:tcBorders>
          </w:tcPr>
          <w:p w14:paraId="2A47747C" w14:textId="77777777" w:rsidR="004F2737" w:rsidRPr="00E6351E" w:rsidRDefault="004F2737" w:rsidP="004F2737">
            <w:pPr>
              <w:widowControl w:val="0"/>
              <w:jc w:val="center"/>
              <w:rPr>
                <w:rFonts w:ascii="Times New Roman" w:hAnsi="Times New Roman"/>
                <w:sz w:val="24"/>
                <w:szCs w:val="24"/>
              </w:rPr>
            </w:pPr>
            <w:r w:rsidRPr="00E6351E">
              <w:rPr>
                <w:rFonts w:ascii="Times New Roman" w:hAnsi="Times New Roman"/>
                <w:sz w:val="24"/>
                <w:szCs w:val="24"/>
              </w:rPr>
              <w:t>839,07</w:t>
            </w:r>
          </w:p>
        </w:tc>
        <w:tc>
          <w:tcPr>
            <w:tcW w:w="3105" w:type="dxa"/>
            <w:tcBorders>
              <w:left w:val="single" w:sz="4" w:space="0" w:color="auto"/>
              <w:right w:val="single" w:sz="4" w:space="0" w:color="auto"/>
            </w:tcBorders>
          </w:tcPr>
          <w:p w14:paraId="124C8E18" w14:textId="77777777" w:rsidR="004F2737" w:rsidRPr="00E6351E" w:rsidRDefault="004F2737" w:rsidP="004F2737">
            <w:pPr>
              <w:widowControl w:val="0"/>
              <w:jc w:val="center"/>
              <w:rPr>
                <w:rFonts w:ascii="Times New Roman" w:hAnsi="Times New Roman"/>
                <w:sz w:val="24"/>
                <w:szCs w:val="24"/>
              </w:rPr>
            </w:pPr>
            <w:r w:rsidRPr="00E6351E">
              <w:rPr>
                <w:rFonts w:ascii="Times New Roman" w:eastAsia="Times New Roman" w:hAnsi="Times New Roman"/>
                <w:sz w:val="24"/>
                <w:szCs w:val="24"/>
                <w:lang w:val="lt-LT"/>
              </w:rPr>
              <w:t>Sąskaitos pateiktos po ataskaitinio laikotarpio pabaigos, skirtingiems tiekėjams už įvairias paslaugas</w:t>
            </w:r>
          </w:p>
        </w:tc>
      </w:tr>
      <w:tr w:rsidR="004F2737" w:rsidRPr="00E6351E" w14:paraId="1B64C688" w14:textId="77777777" w:rsidTr="00E6351E">
        <w:tc>
          <w:tcPr>
            <w:tcW w:w="4957" w:type="dxa"/>
            <w:gridSpan w:val="2"/>
            <w:tcBorders>
              <w:right w:val="nil"/>
            </w:tcBorders>
          </w:tcPr>
          <w:p w14:paraId="3127FF1A" w14:textId="77777777" w:rsidR="004F2737" w:rsidRPr="00E6351E" w:rsidRDefault="004F2737" w:rsidP="004F2737">
            <w:pPr>
              <w:widowControl w:val="0"/>
              <w:jc w:val="both"/>
              <w:rPr>
                <w:rFonts w:ascii="Times New Roman" w:hAnsi="Times New Roman"/>
                <w:iCs/>
                <w:sz w:val="24"/>
                <w:szCs w:val="24"/>
              </w:rPr>
            </w:pPr>
            <w:r w:rsidRPr="00E6351E">
              <w:rPr>
                <w:rFonts w:ascii="Times New Roman" w:hAnsi="Times New Roman"/>
                <w:iCs/>
                <w:sz w:val="24"/>
                <w:szCs w:val="24"/>
              </w:rPr>
              <w:t xml:space="preserve">   2.2.1.1.1.07 Aprangos ir patalynės įsigijimo bei priežiūros išlaidos</w:t>
            </w:r>
          </w:p>
        </w:tc>
        <w:tc>
          <w:tcPr>
            <w:tcW w:w="270" w:type="dxa"/>
            <w:tcBorders>
              <w:left w:val="nil"/>
            </w:tcBorders>
          </w:tcPr>
          <w:p w14:paraId="6672650E" w14:textId="77777777" w:rsidR="004F2737" w:rsidRPr="00E6351E" w:rsidRDefault="004F2737" w:rsidP="004F2737">
            <w:pPr>
              <w:widowControl w:val="0"/>
              <w:jc w:val="right"/>
              <w:rPr>
                <w:rFonts w:ascii="Times New Roman" w:hAnsi="Times New Roman"/>
                <w:sz w:val="24"/>
                <w:szCs w:val="24"/>
              </w:rPr>
            </w:pPr>
          </w:p>
        </w:tc>
        <w:tc>
          <w:tcPr>
            <w:tcW w:w="1296" w:type="dxa"/>
            <w:tcBorders>
              <w:left w:val="nil"/>
              <w:right w:val="single" w:sz="4" w:space="0" w:color="auto"/>
            </w:tcBorders>
          </w:tcPr>
          <w:p w14:paraId="4D9BB768" w14:textId="77777777" w:rsidR="004F2737" w:rsidRPr="00E6351E" w:rsidRDefault="00916DA8" w:rsidP="004F2737">
            <w:pPr>
              <w:widowControl w:val="0"/>
              <w:jc w:val="center"/>
              <w:rPr>
                <w:rFonts w:ascii="Times New Roman" w:hAnsi="Times New Roman"/>
                <w:sz w:val="24"/>
                <w:szCs w:val="24"/>
              </w:rPr>
            </w:pPr>
            <w:r w:rsidRPr="00E6351E">
              <w:rPr>
                <w:rFonts w:ascii="Times New Roman" w:hAnsi="Times New Roman"/>
                <w:sz w:val="24"/>
                <w:szCs w:val="24"/>
              </w:rPr>
              <w:t>1 665,25</w:t>
            </w:r>
          </w:p>
        </w:tc>
        <w:tc>
          <w:tcPr>
            <w:tcW w:w="3105" w:type="dxa"/>
            <w:tcBorders>
              <w:left w:val="single" w:sz="4" w:space="0" w:color="auto"/>
              <w:right w:val="single" w:sz="4" w:space="0" w:color="auto"/>
            </w:tcBorders>
          </w:tcPr>
          <w:p w14:paraId="69D7EB24" w14:textId="77777777" w:rsidR="004F2737" w:rsidRPr="00E6351E" w:rsidRDefault="004F2737" w:rsidP="004F2737">
            <w:pPr>
              <w:widowControl w:val="0"/>
              <w:jc w:val="center"/>
              <w:rPr>
                <w:rFonts w:ascii="Times New Roman" w:hAnsi="Times New Roman"/>
                <w:sz w:val="24"/>
                <w:szCs w:val="24"/>
              </w:rPr>
            </w:pPr>
            <w:r w:rsidRPr="00E6351E">
              <w:rPr>
                <w:rFonts w:ascii="Times New Roman" w:eastAsia="Times New Roman" w:hAnsi="Times New Roman"/>
                <w:sz w:val="24"/>
                <w:szCs w:val="24"/>
                <w:lang w:val="lt-LT"/>
              </w:rPr>
              <w:t>Sąskaitos pateiktos po ataskaitinio laikotarpio pabaigos, skirtingiems tiekėjams už įvairias paslaugas</w:t>
            </w:r>
          </w:p>
        </w:tc>
      </w:tr>
      <w:tr w:rsidR="004F2737" w:rsidRPr="00E6351E" w14:paraId="66B679DB" w14:textId="77777777" w:rsidTr="00E6351E">
        <w:tc>
          <w:tcPr>
            <w:tcW w:w="4957" w:type="dxa"/>
            <w:gridSpan w:val="2"/>
            <w:tcBorders>
              <w:right w:val="nil"/>
            </w:tcBorders>
          </w:tcPr>
          <w:p w14:paraId="04210BF4" w14:textId="77777777" w:rsidR="004F2737" w:rsidRPr="00E6351E" w:rsidRDefault="004F2737" w:rsidP="004F2737">
            <w:pPr>
              <w:widowControl w:val="0"/>
              <w:jc w:val="both"/>
              <w:rPr>
                <w:rFonts w:ascii="Times New Roman" w:hAnsi="Times New Roman"/>
                <w:i/>
                <w:iCs/>
                <w:sz w:val="24"/>
                <w:szCs w:val="24"/>
              </w:rPr>
            </w:pPr>
            <w:r w:rsidRPr="00E6351E">
              <w:rPr>
                <w:rFonts w:ascii="Times New Roman" w:hAnsi="Times New Roman"/>
                <w:iCs/>
                <w:sz w:val="24"/>
                <w:szCs w:val="24"/>
              </w:rPr>
              <w:t xml:space="preserve">   2.2.1.1.1.15 Materialiojo turto paprastojo remonto prekių ir paslaugų įsigijimo išlaidos</w:t>
            </w:r>
          </w:p>
        </w:tc>
        <w:tc>
          <w:tcPr>
            <w:tcW w:w="270" w:type="dxa"/>
            <w:tcBorders>
              <w:left w:val="nil"/>
            </w:tcBorders>
          </w:tcPr>
          <w:p w14:paraId="02D43A21" w14:textId="77777777" w:rsidR="004F2737" w:rsidRPr="00E6351E" w:rsidRDefault="004F2737" w:rsidP="004F2737">
            <w:pPr>
              <w:widowControl w:val="0"/>
              <w:jc w:val="right"/>
              <w:rPr>
                <w:rFonts w:ascii="Times New Roman" w:hAnsi="Times New Roman"/>
                <w:sz w:val="24"/>
                <w:szCs w:val="24"/>
              </w:rPr>
            </w:pPr>
          </w:p>
        </w:tc>
        <w:tc>
          <w:tcPr>
            <w:tcW w:w="1296" w:type="dxa"/>
            <w:tcBorders>
              <w:left w:val="nil"/>
              <w:right w:val="single" w:sz="4" w:space="0" w:color="auto"/>
            </w:tcBorders>
          </w:tcPr>
          <w:p w14:paraId="22C6B717" w14:textId="77777777" w:rsidR="004F2737" w:rsidRPr="00E6351E" w:rsidRDefault="00916DA8" w:rsidP="004F2737">
            <w:pPr>
              <w:widowControl w:val="0"/>
              <w:jc w:val="center"/>
              <w:rPr>
                <w:rFonts w:ascii="Times New Roman" w:hAnsi="Times New Roman"/>
                <w:sz w:val="24"/>
                <w:szCs w:val="24"/>
              </w:rPr>
            </w:pPr>
            <w:r w:rsidRPr="00E6351E">
              <w:rPr>
                <w:rFonts w:ascii="Times New Roman" w:hAnsi="Times New Roman"/>
                <w:sz w:val="24"/>
                <w:szCs w:val="24"/>
              </w:rPr>
              <w:t>1 231,24</w:t>
            </w:r>
            <w:r w:rsidR="004F2737" w:rsidRPr="00E6351E">
              <w:rPr>
                <w:rFonts w:ascii="Times New Roman" w:hAnsi="Times New Roman"/>
                <w:sz w:val="24"/>
                <w:szCs w:val="24"/>
              </w:rPr>
              <w:t xml:space="preserve"> </w:t>
            </w:r>
          </w:p>
        </w:tc>
        <w:tc>
          <w:tcPr>
            <w:tcW w:w="3105" w:type="dxa"/>
            <w:tcBorders>
              <w:left w:val="single" w:sz="4" w:space="0" w:color="auto"/>
              <w:right w:val="single" w:sz="4" w:space="0" w:color="auto"/>
            </w:tcBorders>
          </w:tcPr>
          <w:p w14:paraId="3C6AC28D" w14:textId="77777777" w:rsidR="004F2737" w:rsidRPr="00E6351E" w:rsidRDefault="004F2737" w:rsidP="004F2737">
            <w:pPr>
              <w:widowControl w:val="0"/>
              <w:jc w:val="center"/>
              <w:rPr>
                <w:rFonts w:ascii="Times New Roman" w:hAnsi="Times New Roman"/>
                <w:sz w:val="24"/>
                <w:szCs w:val="24"/>
              </w:rPr>
            </w:pPr>
            <w:r w:rsidRPr="00E6351E">
              <w:rPr>
                <w:rFonts w:ascii="Times New Roman" w:hAnsi="Times New Roman"/>
                <w:sz w:val="24"/>
                <w:szCs w:val="24"/>
              </w:rPr>
              <w:t>Sąskaitos pateiktos po paskutinio 2025 m. kovo mėn apmokėjimo.</w:t>
            </w:r>
          </w:p>
        </w:tc>
      </w:tr>
      <w:tr w:rsidR="004F2737" w:rsidRPr="00E6351E" w14:paraId="2E669B0B" w14:textId="77777777" w:rsidTr="00E6351E">
        <w:tc>
          <w:tcPr>
            <w:tcW w:w="4957" w:type="dxa"/>
            <w:gridSpan w:val="2"/>
            <w:tcBorders>
              <w:right w:val="nil"/>
            </w:tcBorders>
          </w:tcPr>
          <w:p w14:paraId="016DB036" w14:textId="77777777" w:rsidR="004F2737" w:rsidRPr="00E6351E" w:rsidRDefault="004F2737" w:rsidP="004F2737">
            <w:pPr>
              <w:widowControl w:val="0"/>
              <w:jc w:val="both"/>
              <w:rPr>
                <w:rFonts w:ascii="Times New Roman" w:hAnsi="Times New Roman"/>
                <w:i/>
                <w:iCs/>
                <w:sz w:val="24"/>
                <w:szCs w:val="24"/>
              </w:rPr>
            </w:pPr>
            <w:r w:rsidRPr="00E6351E">
              <w:rPr>
                <w:rFonts w:ascii="Times New Roman" w:eastAsia="Times New Roman" w:hAnsi="Times New Roman"/>
                <w:sz w:val="24"/>
                <w:szCs w:val="24"/>
                <w:lang w:val="lt-LT"/>
              </w:rPr>
              <w:t xml:space="preserve">   2.2.1.1.1.20. Komunalinių paslaugų įsigijimo išlaidos</w:t>
            </w:r>
          </w:p>
        </w:tc>
        <w:tc>
          <w:tcPr>
            <w:tcW w:w="270" w:type="dxa"/>
            <w:tcBorders>
              <w:left w:val="nil"/>
            </w:tcBorders>
          </w:tcPr>
          <w:p w14:paraId="680DBF70" w14:textId="77777777" w:rsidR="004F2737" w:rsidRPr="00E6351E" w:rsidRDefault="004F2737" w:rsidP="004F2737">
            <w:pPr>
              <w:widowControl w:val="0"/>
              <w:jc w:val="right"/>
              <w:rPr>
                <w:rFonts w:ascii="Times New Roman" w:hAnsi="Times New Roman"/>
                <w:sz w:val="24"/>
                <w:szCs w:val="24"/>
              </w:rPr>
            </w:pPr>
          </w:p>
        </w:tc>
        <w:tc>
          <w:tcPr>
            <w:tcW w:w="1296" w:type="dxa"/>
            <w:tcBorders>
              <w:left w:val="nil"/>
              <w:right w:val="single" w:sz="4" w:space="0" w:color="auto"/>
            </w:tcBorders>
          </w:tcPr>
          <w:p w14:paraId="727611E3" w14:textId="77777777" w:rsidR="004F2737" w:rsidRPr="00E6351E" w:rsidRDefault="00916DA8" w:rsidP="004F2737">
            <w:pPr>
              <w:widowControl w:val="0"/>
              <w:jc w:val="center"/>
              <w:rPr>
                <w:rFonts w:ascii="Times New Roman" w:hAnsi="Times New Roman"/>
                <w:sz w:val="24"/>
                <w:szCs w:val="24"/>
              </w:rPr>
            </w:pPr>
            <w:r w:rsidRPr="00E6351E">
              <w:rPr>
                <w:rFonts w:ascii="Times New Roman" w:hAnsi="Times New Roman"/>
                <w:sz w:val="24"/>
                <w:szCs w:val="24"/>
              </w:rPr>
              <w:t>4 824,28</w:t>
            </w:r>
          </w:p>
        </w:tc>
        <w:tc>
          <w:tcPr>
            <w:tcW w:w="3105" w:type="dxa"/>
            <w:tcBorders>
              <w:left w:val="single" w:sz="4" w:space="0" w:color="auto"/>
              <w:right w:val="single" w:sz="4" w:space="0" w:color="auto"/>
            </w:tcBorders>
          </w:tcPr>
          <w:p w14:paraId="369933D7" w14:textId="77777777" w:rsidR="004F2737" w:rsidRPr="00E6351E" w:rsidRDefault="004F2737" w:rsidP="004F2737">
            <w:pPr>
              <w:widowControl w:val="0"/>
              <w:jc w:val="center"/>
              <w:rPr>
                <w:rFonts w:ascii="Times New Roman" w:hAnsi="Times New Roman"/>
                <w:sz w:val="24"/>
                <w:szCs w:val="24"/>
              </w:rPr>
            </w:pPr>
            <w:r w:rsidRPr="00E6351E">
              <w:rPr>
                <w:rFonts w:ascii="Times New Roman" w:eastAsia="Times New Roman" w:hAnsi="Times New Roman"/>
                <w:sz w:val="24"/>
                <w:szCs w:val="24"/>
                <w:lang w:val="lt-LT"/>
              </w:rPr>
              <w:t>Sąskaitos pateiktos po ataskaitinio laikotarpio pabaigos, skirtingiems tiekėjams už įvairias paslaugas</w:t>
            </w:r>
          </w:p>
        </w:tc>
      </w:tr>
      <w:tr w:rsidR="004F2737" w:rsidRPr="00E6351E" w14:paraId="7C54966C" w14:textId="77777777" w:rsidTr="00E6351E">
        <w:tc>
          <w:tcPr>
            <w:tcW w:w="4957" w:type="dxa"/>
            <w:gridSpan w:val="2"/>
            <w:tcBorders>
              <w:right w:val="nil"/>
            </w:tcBorders>
          </w:tcPr>
          <w:p w14:paraId="3156C9F7" w14:textId="77777777" w:rsidR="004F2737" w:rsidRPr="00E6351E" w:rsidRDefault="004F2737" w:rsidP="004F2737">
            <w:pPr>
              <w:widowControl w:val="0"/>
              <w:jc w:val="both"/>
              <w:rPr>
                <w:rFonts w:ascii="Times New Roman" w:hAnsi="Times New Roman"/>
                <w:iCs/>
                <w:sz w:val="24"/>
                <w:szCs w:val="24"/>
              </w:rPr>
            </w:pPr>
            <w:r w:rsidRPr="00E6351E">
              <w:rPr>
                <w:rFonts w:ascii="Times New Roman" w:hAnsi="Times New Roman"/>
                <w:iCs/>
                <w:sz w:val="24"/>
                <w:szCs w:val="24"/>
              </w:rPr>
              <w:t xml:space="preserve">   2.2.1.1.1.21 Informacinių technologijų prekių ir paslaugų įsigijimo išlaidos</w:t>
            </w:r>
          </w:p>
        </w:tc>
        <w:tc>
          <w:tcPr>
            <w:tcW w:w="270" w:type="dxa"/>
            <w:tcBorders>
              <w:left w:val="nil"/>
            </w:tcBorders>
          </w:tcPr>
          <w:p w14:paraId="698EE1D1" w14:textId="77777777" w:rsidR="004F2737" w:rsidRPr="00E6351E" w:rsidRDefault="004F2737" w:rsidP="004F2737">
            <w:pPr>
              <w:widowControl w:val="0"/>
              <w:jc w:val="right"/>
              <w:rPr>
                <w:rFonts w:ascii="Times New Roman" w:hAnsi="Times New Roman"/>
                <w:sz w:val="24"/>
                <w:szCs w:val="24"/>
              </w:rPr>
            </w:pPr>
          </w:p>
        </w:tc>
        <w:tc>
          <w:tcPr>
            <w:tcW w:w="1296" w:type="dxa"/>
            <w:tcBorders>
              <w:left w:val="nil"/>
              <w:right w:val="single" w:sz="4" w:space="0" w:color="auto"/>
            </w:tcBorders>
          </w:tcPr>
          <w:p w14:paraId="297A0E02" w14:textId="77777777" w:rsidR="004F2737" w:rsidRPr="00E6351E" w:rsidRDefault="00916DA8" w:rsidP="004F2737">
            <w:pPr>
              <w:widowControl w:val="0"/>
              <w:jc w:val="center"/>
              <w:rPr>
                <w:rFonts w:ascii="Times New Roman" w:hAnsi="Times New Roman"/>
                <w:sz w:val="24"/>
                <w:szCs w:val="24"/>
              </w:rPr>
            </w:pPr>
            <w:r w:rsidRPr="00E6351E">
              <w:rPr>
                <w:rFonts w:ascii="Times New Roman" w:hAnsi="Times New Roman"/>
                <w:sz w:val="24"/>
                <w:szCs w:val="24"/>
              </w:rPr>
              <w:t>93,30</w:t>
            </w:r>
          </w:p>
        </w:tc>
        <w:tc>
          <w:tcPr>
            <w:tcW w:w="3105" w:type="dxa"/>
            <w:tcBorders>
              <w:left w:val="single" w:sz="4" w:space="0" w:color="auto"/>
              <w:right w:val="single" w:sz="4" w:space="0" w:color="auto"/>
            </w:tcBorders>
          </w:tcPr>
          <w:p w14:paraId="4A78189A" w14:textId="77777777" w:rsidR="004F2737" w:rsidRPr="00E6351E" w:rsidRDefault="004F2737" w:rsidP="004F2737">
            <w:pPr>
              <w:widowControl w:val="0"/>
              <w:jc w:val="center"/>
              <w:rPr>
                <w:rFonts w:ascii="Times New Roman" w:hAnsi="Times New Roman"/>
                <w:sz w:val="24"/>
                <w:szCs w:val="24"/>
              </w:rPr>
            </w:pPr>
            <w:r w:rsidRPr="00E6351E">
              <w:rPr>
                <w:rFonts w:ascii="Times New Roman" w:hAnsi="Times New Roman"/>
                <w:sz w:val="24"/>
                <w:szCs w:val="24"/>
              </w:rPr>
              <w:t>Pagal laikotarpio sąmatą lėšos jau buvo išleistos</w:t>
            </w:r>
          </w:p>
        </w:tc>
      </w:tr>
      <w:tr w:rsidR="004F2737" w:rsidRPr="00E6351E" w14:paraId="627FC878" w14:textId="77777777" w:rsidTr="00E6351E">
        <w:tc>
          <w:tcPr>
            <w:tcW w:w="4957" w:type="dxa"/>
            <w:gridSpan w:val="2"/>
            <w:tcBorders>
              <w:right w:val="nil"/>
            </w:tcBorders>
          </w:tcPr>
          <w:p w14:paraId="541B9C34" w14:textId="77777777" w:rsidR="004F2737" w:rsidRPr="00E6351E" w:rsidRDefault="004F2737" w:rsidP="004F2737">
            <w:pPr>
              <w:widowControl w:val="0"/>
              <w:jc w:val="both"/>
              <w:rPr>
                <w:rFonts w:ascii="Times New Roman" w:hAnsi="Times New Roman"/>
                <w:i/>
                <w:iCs/>
                <w:sz w:val="24"/>
                <w:szCs w:val="24"/>
              </w:rPr>
            </w:pPr>
            <w:r w:rsidRPr="00E6351E">
              <w:rPr>
                <w:rFonts w:ascii="Times New Roman" w:hAnsi="Times New Roman"/>
                <w:i/>
                <w:iCs/>
                <w:sz w:val="24"/>
                <w:szCs w:val="24"/>
              </w:rPr>
              <w:t xml:space="preserve">   </w:t>
            </w:r>
            <w:r w:rsidRPr="00E6351E">
              <w:rPr>
                <w:rFonts w:ascii="Times New Roman" w:eastAsia="Times New Roman" w:hAnsi="Times New Roman"/>
                <w:sz w:val="24"/>
                <w:szCs w:val="24"/>
                <w:lang w:val="lt-LT"/>
              </w:rPr>
              <w:t>2.2.1.1.1.30. Kitų prekių ir paslaugų įsigijimo išlaidos</w:t>
            </w:r>
          </w:p>
        </w:tc>
        <w:tc>
          <w:tcPr>
            <w:tcW w:w="270" w:type="dxa"/>
            <w:tcBorders>
              <w:left w:val="nil"/>
            </w:tcBorders>
          </w:tcPr>
          <w:p w14:paraId="4244512E" w14:textId="77777777" w:rsidR="004F2737" w:rsidRPr="00E6351E" w:rsidRDefault="004F2737" w:rsidP="004F2737">
            <w:pPr>
              <w:widowControl w:val="0"/>
              <w:jc w:val="right"/>
              <w:rPr>
                <w:rFonts w:ascii="Times New Roman" w:hAnsi="Times New Roman"/>
                <w:sz w:val="24"/>
                <w:szCs w:val="24"/>
              </w:rPr>
            </w:pPr>
          </w:p>
        </w:tc>
        <w:tc>
          <w:tcPr>
            <w:tcW w:w="1296" w:type="dxa"/>
            <w:tcBorders>
              <w:left w:val="nil"/>
              <w:right w:val="single" w:sz="4" w:space="0" w:color="auto"/>
            </w:tcBorders>
          </w:tcPr>
          <w:p w14:paraId="51EB26D4" w14:textId="77777777" w:rsidR="004F2737" w:rsidRPr="00E6351E" w:rsidRDefault="00916DA8" w:rsidP="004F2737">
            <w:pPr>
              <w:widowControl w:val="0"/>
              <w:jc w:val="center"/>
              <w:rPr>
                <w:rFonts w:ascii="Times New Roman" w:hAnsi="Times New Roman"/>
                <w:sz w:val="24"/>
                <w:szCs w:val="24"/>
              </w:rPr>
            </w:pPr>
            <w:r w:rsidRPr="00E6351E">
              <w:rPr>
                <w:rFonts w:ascii="Times New Roman" w:hAnsi="Times New Roman"/>
                <w:sz w:val="24"/>
                <w:szCs w:val="24"/>
              </w:rPr>
              <w:t>598,55</w:t>
            </w:r>
          </w:p>
        </w:tc>
        <w:tc>
          <w:tcPr>
            <w:tcW w:w="3105" w:type="dxa"/>
            <w:tcBorders>
              <w:left w:val="single" w:sz="4" w:space="0" w:color="auto"/>
              <w:right w:val="single" w:sz="4" w:space="0" w:color="auto"/>
            </w:tcBorders>
          </w:tcPr>
          <w:p w14:paraId="453D7A0B" w14:textId="77777777" w:rsidR="004F2737" w:rsidRPr="00E6351E" w:rsidRDefault="004F2737" w:rsidP="004F2737">
            <w:pPr>
              <w:widowControl w:val="0"/>
              <w:jc w:val="center"/>
              <w:rPr>
                <w:rFonts w:ascii="Times New Roman" w:hAnsi="Times New Roman"/>
                <w:sz w:val="24"/>
                <w:szCs w:val="24"/>
              </w:rPr>
            </w:pPr>
            <w:r w:rsidRPr="00E6351E">
              <w:rPr>
                <w:rFonts w:ascii="Times New Roman" w:eastAsia="Times New Roman" w:hAnsi="Times New Roman"/>
                <w:sz w:val="24"/>
                <w:szCs w:val="24"/>
                <w:lang w:val="lt-LT"/>
              </w:rPr>
              <w:t>Sąskaitos pateiktos po ataskaitinio laikotarpio pabaigos, skirtingiems tiekėjams už įvairias paslaugas</w:t>
            </w:r>
          </w:p>
        </w:tc>
      </w:tr>
    </w:tbl>
    <w:p w14:paraId="5B3A8094" w14:textId="77777777" w:rsidR="004B7965" w:rsidRPr="00E6351E" w:rsidRDefault="004B7965" w:rsidP="004B7965">
      <w:pPr>
        <w:widowControl w:val="0"/>
        <w:rPr>
          <w:szCs w:val="24"/>
        </w:rPr>
      </w:pPr>
    </w:p>
    <w:p w14:paraId="6E639790" w14:textId="77777777" w:rsidR="00D10EDC" w:rsidRPr="00E6351E" w:rsidRDefault="00D10EDC" w:rsidP="004B7965">
      <w:pPr>
        <w:widowControl w:val="0"/>
        <w:rPr>
          <w:szCs w:val="24"/>
        </w:rPr>
      </w:pPr>
    </w:p>
    <w:tbl>
      <w:tblPr>
        <w:tblStyle w:val="TableGrid2"/>
        <w:tblW w:w="0" w:type="auto"/>
        <w:tblLook w:val="04A0" w:firstRow="1" w:lastRow="0" w:firstColumn="1" w:lastColumn="0" w:noHBand="0" w:noVBand="1"/>
      </w:tblPr>
      <w:tblGrid>
        <w:gridCol w:w="9628"/>
      </w:tblGrid>
      <w:tr w:rsidR="00F67EA0" w:rsidRPr="00E6351E" w14:paraId="71528F5B" w14:textId="77777777" w:rsidTr="008C4365">
        <w:tc>
          <w:tcPr>
            <w:tcW w:w="9962" w:type="dxa"/>
          </w:tcPr>
          <w:p w14:paraId="7DBA5B6E" w14:textId="77777777" w:rsidR="004B7965" w:rsidRPr="00E6351E" w:rsidRDefault="004B7965" w:rsidP="004B7965">
            <w:pPr>
              <w:jc w:val="both"/>
              <w:rPr>
                <w:rFonts w:ascii="Times New Roman" w:eastAsia="Times New Roman" w:hAnsi="Times New Roman"/>
                <w:b/>
                <w:bCs/>
                <w:sz w:val="24"/>
                <w:szCs w:val="24"/>
                <w:lang w:val="lt-LT"/>
              </w:rPr>
            </w:pPr>
            <w:r w:rsidRPr="00E6351E">
              <w:rPr>
                <w:rFonts w:ascii="Times New Roman" w:eastAsia="Times New Roman" w:hAnsi="Times New Roman"/>
                <w:b/>
                <w:bCs/>
                <w:sz w:val="24"/>
                <w:szCs w:val="24"/>
                <w:lang w:val="lt-LT"/>
              </w:rPr>
              <w:t>Papildomi paaiškinimai dėl įstaigos mokėtinų sumų (jeigu apmokėjimo terminas yra suėjęs).</w:t>
            </w:r>
          </w:p>
        </w:tc>
      </w:tr>
      <w:tr w:rsidR="004B7965" w:rsidRPr="00E6351E" w14:paraId="0621DCAD" w14:textId="77777777" w:rsidTr="008C4365">
        <w:tc>
          <w:tcPr>
            <w:tcW w:w="9962" w:type="dxa"/>
          </w:tcPr>
          <w:p w14:paraId="075294C4" w14:textId="77777777" w:rsidR="004B7965" w:rsidRPr="00E6351E" w:rsidRDefault="004B7965" w:rsidP="004B7965">
            <w:pPr>
              <w:jc w:val="both"/>
              <w:rPr>
                <w:rFonts w:ascii="Times New Roman" w:eastAsia="Times New Roman" w:hAnsi="Times New Roman"/>
                <w:sz w:val="24"/>
                <w:szCs w:val="24"/>
                <w:lang w:val="lt-LT"/>
              </w:rPr>
            </w:pPr>
            <w:r w:rsidRPr="00E6351E">
              <w:rPr>
                <w:rFonts w:ascii="Times New Roman" w:eastAsia="Times New Roman" w:hAnsi="Times New Roman"/>
                <w:sz w:val="24"/>
                <w:szCs w:val="24"/>
                <w:lang w:val="lt-LT"/>
              </w:rPr>
              <w:t>Mokėtinų sumų, kurių apmokėjimo terminas yra suėjęs įstaiga neturi.</w:t>
            </w:r>
          </w:p>
        </w:tc>
      </w:tr>
    </w:tbl>
    <w:p w14:paraId="5C1B9889" w14:textId="77777777" w:rsidR="004B7965" w:rsidRDefault="004B7965" w:rsidP="004B7965">
      <w:pPr>
        <w:spacing w:after="160" w:line="259" w:lineRule="auto"/>
        <w:rPr>
          <w:szCs w:val="24"/>
        </w:rPr>
      </w:pPr>
    </w:p>
    <w:p w14:paraId="29B7A8BF" w14:textId="77777777" w:rsidR="0051785E" w:rsidRDefault="0051785E" w:rsidP="004B7965">
      <w:pPr>
        <w:spacing w:after="160" w:line="259" w:lineRule="auto"/>
        <w:rPr>
          <w:szCs w:val="24"/>
        </w:rPr>
      </w:pPr>
    </w:p>
    <w:p w14:paraId="05D16D39" w14:textId="77777777" w:rsidR="0051785E" w:rsidRDefault="0051785E" w:rsidP="004B7965">
      <w:pPr>
        <w:spacing w:after="160" w:line="259" w:lineRule="auto"/>
        <w:rPr>
          <w:szCs w:val="24"/>
        </w:rPr>
      </w:pPr>
    </w:p>
    <w:p w14:paraId="4E57E246" w14:textId="77777777" w:rsidR="0051785E" w:rsidRDefault="0051785E" w:rsidP="004B7965">
      <w:pPr>
        <w:spacing w:after="160" w:line="259" w:lineRule="auto"/>
        <w:rPr>
          <w:szCs w:val="24"/>
        </w:rPr>
      </w:pPr>
    </w:p>
    <w:p w14:paraId="1C90649C" w14:textId="77777777" w:rsidR="0051785E" w:rsidRPr="00E6351E" w:rsidRDefault="0051785E" w:rsidP="004B7965">
      <w:pPr>
        <w:spacing w:after="160" w:line="259" w:lineRule="auto"/>
        <w:rPr>
          <w:szCs w:val="24"/>
        </w:rPr>
      </w:pPr>
    </w:p>
    <w:p w14:paraId="6A706B98" w14:textId="77777777" w:rsidR="004B7965" w:rsidRPr="00E6351E" w:rsidRDefault="004B7965" w:rsidP="004B7965">
      <w:pPr>
        <w:pStyle w:val="Sraopastraipa"/>
        <w:numPr>
          <w:ilvl w:val="0"/>
          <w:numId w:val="1"/>
        </w:numPr>
        <w:ind w:left="0" w:firstLine="993"/>
        <w:jc w:val="both"/>
        <w:rPr>
          <w:szCs w:val="24"/>
        </w:rPr>
      </w:pPr>
      <w:r w:rsidRPr="00E6351E">
        <w:rPr>
          <w:szCs w:val="24"/>
        </w:rPr>
        <w:lastRenderedPageBreak/>
        <w:t xml:space="preserve">Biudžetinių lėšų sąskaitose (kasoje, mokėjimo kortelėse) lėšų likučiai metų pradžioje ir ataskaitinio laikotarpio pabaigoje ir paaiškinamos jų susidarymo priežastys. </w:t>
      </w:r>
    </w:p>
    <w:p w14:paraId="75DC8586" w14:textId="77777777" w:rsidR="004B7965" w:rsidRPr="00E6351E" w:rsidRDefault="004B7965" w:rsidP="004B7965">
      <w:pPr>
        <w:widowControl w:val="0"/>
        <w:jc w:val="right"/>
        <w:outlineLvl w:val="0"/>
        <w:rPr>
          <w:szCs w:val="24"/>
        </w:rPr>
      </w:pPr>
      <w:r w:rsidRPr="00E6351E">
        <w:rPr>
          <w:szCs w:val="24"/>
        </w:rPr>
        <w:t xml:space="preserve">(Tikslumas – eurai, ct) </w:t>
      </w:r>
    </w:p>
    <w:p w14:paraId="27FB67AF" w14:textId="77777777" w:rsidR="00547CEA" w:rsidRPr="00E6351E" w:rsidRDefault="00547CEA" w:rsidP="004B7965">
      <w:pPr>
        <w:widowControl w:val="0"/>
        <w:jc w:val="right"/>
        <w:outlineLvl w:val="0"/>
        <w:rPr>
          <w:szCs w:val="24"/>
        </w:rPr>
      </w:pPr>
    </w:p>
    <w:tbl>
      <w:tblPr>
        <w:tblStyle w:val="TableGrid3"/>
        <w:tblW w:w="0" w:type="auto"/>
        <w:tblLook w:val="04A0" w:firstRow="1" w:lastRow="0" w:firstColumn="1" w:lastColumn="0" w:noHBand="0" w:noVBand="1"/>
      </w:tblPr>
      <w:tblGrid>
        <w:gridCol w:w="570"/>
        <w:gridCol w:w="2501"/>
        <w:gridCol w:w="1397"/>
        <w:gridCol w:w="2064"/>
        <w:gridCol w:w="3096"/>
      </w:tblGrid>
      <w:tr w:rsidR="00F67EA0" w:rsidRPr="00E6351E" w14:paraId="35828256" w14:textId="77777777" w:rsidTr="008C4365">
        <w:tc>
          <w:tcPr>
            <w:tcW w:w="511" w:type="dxa"/>
            <w:vAlign w:val="center"/>
          </w:tcPr>
          <w:p w14:paraId="72C55DBE" w14:textId="77777777" w:rsidR="004B7965" w:rsidRPr="00E6351E" w:rsidRDefault="004B7965" w:rsidP="004B7965">
            <w:pPr>
              <w:widowControl w:val="0"/>
              <w:jc w:val="center"/>
              <w:outlineLvl w:val="0"/>
              <w:rPr>
                <w:rFonts w:ascii="Times New Roman" w:eastAsia="Times New Roman" w:hAnsi="Times New Roman"/>
                <w:b/>
                <w:bCs/>
                <w:sz w:val="24"/>
                <w:szCs w:val="24"/>
                <w:lang w:val="lt-LT"/>
              </w:rPr>
            </w:pPr>
            <w:r w:rsidRPr="00E6351E">
              <w:rPr>
                <w:rFonts w:ascii="Times New Roman" w:eastAsia="Times New Roman" w:hAnsi="Times New Roman"/>
                <w:b/>
                <w:bCs/>
                <w:sz w:val="24"/>
                <w:szCs w:val="24"/>
                <w:lang w:val="lt-LT" w:eastAsia="lt-LT"/>
              </w:rPr>
              <w:t>Eil. Nr.</w:t>
            </w:r>
          </w:p>
        </w:tc>
        <w:tc>
          <w:tcPr>
            <w:tcW w:w="2603" w:type="dxa"/>
            <w:vAlign w:val="center"/>
          </w:tcPr>
          <w:p w14:paraId="18AA3292" w14:textId="77777777" w:rsidR="004B7965" w:rsidRPr="00E6351E" w:rsidRDefault="004B7965" w:rsidP="004B7965">
            <w:pPr>
              <w:widowControl w:val="0"/>
              <w:jc w:val="center"/>
              <w:outlineLvl w:val="0"/>
              <w:rPr>
                <w:rFonts w:ascii="Times New Roman" w:eastAsia="Times New Roman" w:hAnsi="Times New Roman"/>
                <w:b/>
                <w:bCs/>
                <w:sz w:val="24"/>
                <w:szCs w:val="24"/>
                <w:lang w:val="lt-LT"/>
              </w:rPr>
            </w:pPr>
            <w:r w:rsidRPr="00E6351E">
              <w:rPr>
                <w:rFonts w:ascii="Times New Roman" w:eastAsia="Times New Roman" w:hAnsi="Times New Roman"/>
                <w:b/>
                <w:bCs/>
                <w:sz w:val="24"/>
                <w:szCs w:val="24"/>
                <w:lang w:val="lt-LT" w:eastAsia="lt-LT"/>
              </w:rPr>
              <w:t>Informacija apie biudžetinių lėšų likučius</w:t>
            </w:r>
          </w:p>
        </w:tc>
        <w:tc>
          <w:tcPr>
            <w:tcW w:w="1417" w:type="dxa"/>
            <w:vAlign w:val="center"/>
          </w:tcPr>
          <w:p w14:paraId="5462B7EC" w14:textId="77777777" w:rsidR="004B7965" w:rsidRPr="00E6351E" w:rsidRDefault="004B7965" w:rsidP="004B7965">
            <w:pPr>
              <w:widowControl w:val="0"/>
              <w:jc w:val="center"/>
              <w:outlineLvl w:val="0"/>
              <w:rPr>
                <w:rFonts w:ascii="Times New Roman" w:eastAsia="Times New Roman" w:hAnsi="Times New Roman"/>
                <w:b/>
                <w:bCs/>
                <w:sz w:val="24"/>
                <w:szCs w:val="24"/>
                <w:lang w:val="lt-LT"/>
              </w:rPr>
            </w:pPr>
            <w:r w:rsidRPr="00E6351E">
              <w:rPr>
                <w:rFonts w:ascii="Times New Roman" w:eastAsia="Times New Roman" w:hAnsi="Times New Roman"/>
                <w:b/>
                <w:bCs/>
                <w:sz w:val="24"/>
                <w:szCs w:val="24"/>
                <w:lang w:val="lt-LT" w:eastAsia="lt-LT"/>
              </w:rPr>
              <w:t>Likutis metų pradžioje</w:t>
            </w:r>
          </w:p>
        </w:tc>
        <w:tc>
          <w:tcPr>
            <w:tcW w:w="2127" w:type="dxa"/>
            <w:vAlign w:val="center"/>
          </w:tcPr>
          <w:p w14:paraId="6A36AB01" w14:textId="77777777" w:rsidR="004B7965" w:rsidRPr="00E6351E" w:rsidRDefault="004B7965" w:rsidP="004B7965">
            <w:pPr>
              <w:widowControl w:val="0"/>
              <w:jc w:val="center"/>
              <w:outlineLvl w:val="0"/>
              <w:rPr>
                <w:rFonts w:ascii="Times New Roman" w:eastAsia="Times New Roman" w:hAnsi="Times New Roman"/>
                <w:b/>
                <w:bCs/>
                <w:sz w:val="24"/>
                <w:szCs w:val="24"/>
                <w:lang w:val="lt-LT"/>
              </w:rPr>
            </w:pPr>
            <w:r w:rsidRPr="00E6351E">
              <w:rPr>
                <w:rFonts w:ascii="Times New Roman" w:eastAsia="Times New Roman" w:hAnsi="Times New Roman"/>
                <w:b/>
                <w:bCs/>
                <w:sz w:val="24"/>
                <w:szCs w:val="24"/>
                <w:lang w:val="lt-LT" w:eastAsia="lt-LT"/>
              </w:rPr>
              <w:t>Likutis ataskaitinio laikotarpio pabaigoje</w:t>
            </w:r>
          </w:p>
        </w:tc>
        <w:tc>
          <w:tcPr>
            <w:tcW w:w="3260" w:type="dxa"/>
            <w:vAlign w:val="center"/>
          </w:tcPr>
          <w:p w14:paraId="4E4B3023" w14:textId="77777777" w:rsidR="004B7965" w:rsidRPr="00E6351E" w:rsidRDefault="004B7965" w:rsidP="004B7965">
            <w:pPr>
              <w:widowControl w:val="0"/>
              <w:jc w:val="center"/>
              <w:outlineLvl w:val="0"/>
              <w:rPr>
                <w:rFonts w:ascii="Times New Roman" w:eastAsia="Times New Roman" w:hAnsi="Times New Roman"/>
                <w:b/>
                <w:bCs/>
                <w:sz w:val="24"/>
                <w:szCs w:val="24"/>
                <w:lang w:val="lt-LT"/>
              </w:rPr>
            </w:pPr>
            <w:r w:rsidRPr="00E6351E">
              <w:rPr>
                <w:rFonts w:ascii="Times New Roman" w:eastAsia="Times New Roman" w:hAnsi="Times New Roman"/>
                <w:b/>
                <w:bCs/>
                <w:sz w:val="24"/>
                <w:szCs w:val="24"/>
                <w:lang w:val="lt-LT" w:eastAsia="lt-LT"/>
              </w:rPr>
              <w:t>Likučio susidarymo priežastys</w:t>
            </w:r>
          </w:p>
        </w:tc>
      </w:tr>
      <w:tr w:rsidR="00F67EA0" w:rsidRPr="00E6351E" w14:paraId="2D2FD171" w14:textId="77777777" w:rsidTr="008C4365">
        <w:tc>
          <w:tcPr>
            <w:tcW w:w="511" w:type="dxa"/>
          </w:tcPr>
          <w:p w14:paraId="6ACEEBFD" w14:textId="77777777" w:rsidR="004B7965" w:rsidRPr="00E6351E" w:rsidRDefault="0051785E" w:rsidP="004B7965">
            <w:pPr>
              <w:widowControl w:val="0"/>
              <w:outlineLvl w:val="0"/>
              <w:rPr>
                <w:rFonts w:ascii="Times New Roman" w:eastAsia="Times New Roman" w:hAnsi="Times New Roman"/>
                <w:b/>
                <w:bCs/>
                <w:sz w:val="24"/>
                <w:szCs w:val="24"/>
                <w:lang w:val="lt-LT"/>
              </w:rPr>
            </w:pPr>
            <w:r>
              <w:rPr>
                <w:rFonts w:ascii="Times New Roman" w:eastAsia="Times New Roman" w:hAnsi="Times New Roman"/>
                <w:b/>
                <w:bCs/>
                <w:sz w:val="24"/>
                <w:szCs w:val="24"/>
                <w:lang w:val="lt-LT"/>
              </w:rPr>
              <w:t>1</w:t>
            </w:r>
          </w:p>
        </w:tc>
        <w:tc>
          <w:tcPr>
            <w:tcW w:w="2603" w:type="dxa"/>
          </w:tcPr>
          <w:p w14:paraId="1F404571" w14:textId="77777777" w:rsidR="004B7965" w:rsidRPr="00E6351E" w:rsidRDefault="004B7965" w:rsidP="004B7965">
            <w:pPr>
              <w:widowControl w:val="0"/>
              <w:outlineLvl w:val="0"/>
              <w:rPr>
                <w:rFonts w:ascii="Times New Roman" w:eastAsia="Times New Roman" w:hAnsi="Times New Roman"/>
                <w:bCs/>
                <w:sz w:val="24"/>
                <w:szCs w:val="24"/>
                <w:lang w:val="lt-LT"/>
              </w:rPr>
            </w:pPr>
            <w:r w:rsidRPr="00E6351E">
              <w:rPr>
                <w:rFonts w:ascii="Times New Roman" w:eastAsia="Times New Roman" w:hAnsi="Times New Roman"/>
                <w:bCs/>
                <w:sz w:val="24"/>
                <w:szCs w:val="24"/>
                <w:lang w:val="lt-LT"/>
              </w:rPr>
              <w:t>Biudžetinių lėšų likutis banke</w:t>
            </w:r>
          </w:p>
        </w:tc>
        <w:tc>
          <w:tcPr>
            <w:tcW w:w="1417" w:type="dxa"/>
            <w:vAlign w:val="center"/>
          </w:tcPr>
          <w:p w14:paraId="7FB4D5B1" w14:textId="77777777" w:rsidR="004B7965" w:rsidRPr="00E6351E" w:rsidRDefault="004B7965" w:rsidP="004B7965">
            <w:pPr>
              <w:widowControl w:val="0"/>
              <w:jc w:val="center"/>
              <w:outlineLvl w:val="0"/>
              <w:rPr>
                <w:rFonts w:ascii="Times New Roman" w:eastAsia="Times New Roman" w:hAnsi="Times New Roman"/>
                <w:bCs/>
                <w:sz w:val="24"/>
                <w:szCs w:val="24"/>
                <w:lang w:val="lt-LT"/>
              </w:rPr>
            </w:pPr>
            <w:r w:rsidRPr="00E6351E">
              <w:rPr>
                <w:rFonts w:ascii="Times New Roman" w:eastAsia="Times New Roman" w:hAnsi="Times New Roman"/>
                <w:bCs/>
                <w:sz w:val="24"/>
                <w:szCs w:val="24"/>
                <w:lang w:val="lt-LT"/>
              </w:rPr>
              <w:t>0,00</w:t>
            </w:r>
          </w:p>
        </w:tc>
        <w:tc>
          <w:tcPr>
            <w:tcW w:w="2127" w:type="dxa"/>
            <w:vAlign w:val="center"/>
          </w:tcPr>
          <w:p w14:paraId="5776D8BE" w14:textId="77777777" w:rsidR="004B7965" w:rsidRPr="00E6351E" w:rsidRDefault="003E4F1B" w:rsidP="004B7965">
            <w:pPr>
              <w:widowControl w:val="0"/>
              <w:jc w:val="center"/>
              <w:outlineLvl w:val="0"/>
              <w:rPr>
                <w:rFonts w:ascii="Times New Roman" w:eastAsia="Times New Roman" w:hAnsi="Times New Roman"/>
                <w:bCs/>
                <w:sz w:val="24"/>
                <w:szCs w:val="24"/>
                <w:lang w:val="lt-LT"/>
              </w:rPr>
            </w:pPr>
            <w:r w:rsidRPr="00E6351E">
              <w:rPr>
                <w:rFonts w:ascii="Times New Roman" w:eastAsia="Times New Roman" w:hAnsi="Times New Roman"/>
                <w:bCs/>
                <w:sz w:val="24"/>
                <w:szCs w:val="24"/>
                <w:lang w:val="lt-LT"/>
              </w:rPr>
              <w:t>373,13</w:t>
            </w:r>
          </w:p>
        </w:tc>
        <w:tc>
          <w:tcPr>
            <w:tcW w:w="3260" w:type="dxa"/>
            <w:vAlign w:val="center"/>
          </w:tcPr>
          <w:p w14:paraId="0565CB2B" w14:textId="77777777" w:rsidR="004B7965" w:rsidRPr="00E6351E" w:rsidRDefault="00C8631F" w:rsidP="003E4F1B">
            <w:pPr>
              <w:widowControl w:val="0"/>
              <w:outlineLvl w:val="0"/>
              <w:rPr>
                <w:rFonts w:ascii="Times New Roman" w:eastAsia="Times New Roman" w:hAnsi="Times New Roman"/>
                <w:bCs/>
                <w:sz w:val="24"/>
                <w:szCs w:val="24"/>
                <w:lang w:val="lt-LT"/>
              </w:rPr>
            </w:pPr>
            <w:r w:rsidRPr="00E6351E">
              <w:rPr>
                <w:rFonts w:ascii="Times New Roman" w:eastAsia="Times New Roman" w:hAnsi="Times New Roman"/>
                <w:bCs/>
                <w:sz w:val="24"/>
                <w:szCs w:val="24"/>
                <w:lang w:val="lt-LT"/>
              </w:rPr>
              <w:t xml:space="preserve">151 lėšų likutis – </w:t>
            </w:r>
            <w:r w:rsidR="003E4F1B" w:rsidRPr="00E6351E">
              <w:rPr>
                <w:rFonts w:ascii="Times New Roman" w:eastAsia="Times New Roman" w:hAnsi="Times New Roman"/>
                <w:bCs/>
                <w:sz w:val="24"/>
                <w:szCs w:val="24"/>
                <w:lang w:val="lt-LT"/>
              </w:rPr>
              <w:t>158,71</w:t>
            </w:r>
            <w:r w:rsidRPr="00E6351E">
              <w:rPr>
                <w:rFonts w:ascii="Times New Roman" w:eastAsia="Times New Roman" w:hAnsi="Times New Roman"/>
                <w:bCs/>
                <w:sz w:val="24"/>
                <w:szCs w:val="24"/>
                <w:lang w:val="lt-LT"/>
              </w:rPr>
              <w:t xml:space="preserve"> Eur, 32 lėšų likutis – </w:t>
            </w:r>
            <w:r w:rsidR="003E4F1B" w:rsidRPr="00E6351E">
              <w:rPr>
                <w:rFonts w:ascii="Times New Roman" w:eastAsia="Times New Roman" w:hAnsi="Times New Roman"/>
                <w:bCs/>
                <w:sz w:val="24"/>
                <w:szCs w:val="24"/>
                <w:lang w:val="lt-LT"/>
              </w:rPr>
              <w:t>179,13</w:t>
            </w:r>
            <w:r w:rsidRPr="00E6351E">
              <w:rPr>
                <w:rFonts w:ascii="Times New Roman" w:eastAsia="Times New Roman" w:hAnsi="Times New Roman"/>
                <w:bCs/>
                <w:sz w:val="24"/>
                <w:szCs w:val="24"/>
                <w:lang w:val="lt-LT"/>
              </w:rPr>
              <w:t xml:space="preserve"> Eur.</w:t>
            </w:r>
            <w:r w:rsidR="00916DA8" w:rsidRPr="00E6351E">
              <w:rPr>
                <w:rFonts w:ascii="Times New Roman" w:eastAsia="Times New Roman" w:hAnsi="Times New Roman"/>
                <w:bCs/>
                <w:sz w:val="24"/>
                <w:szCs w:val="24"/>
                <w:lang w:val="lt-LT"/>
              </w:rPr>
              <w:t>, 33 lėšų – 35,29 Eu</w:t>
            </w:r>
            <w:r w:rsidR="003E4F1B" w:rsidRPr="00E6351E">
              <w:rPr>
                <w:rFonts w:ascii="Times New Roman" w:eastAsia="Times New Roman" w:hAnsi="Times New Roman"/>
                <w:bCs/>
                <w:sz w:val="24"/>
                <w:szCs w:val="24"/>
                <w:lang w:val="lt-LT"/>
              </w:rPr>
              <w:t>r.</w:t>
            </w:r>
          </w:p>
        </w:tc>
      </w:tr>
      <w:tr w:rsidR="00F67EA0" w:rsidRPr="00E6351E" w14:paraId="34A2B83A" w14:textId="77777777" w:rsidTr="008C4365">
        <w:tc>
          <w:tcPr>
            <w:tcW w:w="511" w:type="dxa"/>
          </w:tcPr>
          <w:p w14:paraId="1E82A4F5" w14:textId="77777777" w:rsidR="004B7965" w:rsidRPr="00E6351E" w:rsidRDefault="0051785E" w:rsidP="004B7965">
            <w:pPr>
              <w:widowControl w:val="0"/>
              <w:outlineLvl w:val="0"/>
              <w:rPr>
                <w:rFonts w:ascii="Times New Roman" w:eastAsia="Times New Roman" w:hAnsi="Times New Roman"/>
                <w:b/>
                <w:bCs/>
                <w:sz w:val="24"/>
                <w:szCs w:val="24"/>
                <w:lang w:val="lt-LT"/>
              </w:rPr>
            </w:pPr>
            <w:r>
              <w:rPr>
                <w:rFonts w:ascii="Times New Roman" w:eastAsia="Times New Roman" w:hAnsi="Times New Roman"/>
                <w:b/>
                <w:bCs/>
                <w:sz w:val="24"/>
                <w:szCs w:val="24"/>
                <w:lang w:val="lt-LT"/>
              </w:rPr>
              <w:t>2</w:t>
            </w:r>
          </w:p>
        </w:tc>
        <w:tc>
          <w:tcPr>
            <w:tcW w:w="2603" w:type="dxa"/>
          </w:tcPr>
          <w:p w14:paraId="14FF1ABB" w14:textId="77777777" w:rsidR="004B7965" w:rsidRPr="00E6351E" w:rsidRDefault="004B7965" w:rsidP="004B7965">
            <w:pPr>
              <w:widowControl w:val="0"/>
              <w:outlineLvl w:val="0"/>
              <w:rPr>
                <w:rFonts w:ascii="Times New Roman" w:eastAsia="Times New Roman" w:hAnsi="Times New Roman"/>
                <w:bCs/>
                <w:sz w:val="24"/>
                <w:szCs w:val="24"/>
                <w:lang w:val="lt-LT"/>
              </w:rPr>
            </w:pPr>
            <w:r w:rsidRPr="00E6351E">
              <w:rPr>
                <w:rFonts w:ascii="Times New Roman" w:eastAsia="Times New Roman" w:hAnsi="Times New Roman"/>
                <w:bCs/>
                <w:sz w:val="24"/>
                <w:szCs w:val="24"/>
                <w:lang w:val="lt-LT"/>
              </w:rPr>
              <w:t>Mokėjimo kortelėse</w:t>
            </w:r>
          </w:p>
        </w:tc>
        <w:tc>
          <w:tcPr>
            <w:tcW w:w="1417" w:type="dxa"/>
            <w:vAlign w:val="center"/>
          </w:tcPr>
          <w:p w14:paraId="19B1359A" w14:textId="77777777" w:rsidR="004B7965" w:rsidRPr="00E6351E" w:rsidRDefault="004B7965" w:rsidP="004B7965">
            <w:pPr>
              <w:widowControl w:val="0"/>
              <w:jc w:val="center"/>
              <w:outlineLvl w:val="0"/>
              <w:rPr>
                <w:rFonts w:ascii="Times New Roman" w:eastAsia="Times New Roman" w:hAnsi="Times New Roman"/>
                <w:bCs/>
                <w:sz w:val="24"/>
                <w:szCs w:val="24"/>
                <w:lang w:val="lt-LT"/>
              </w:rPr>
            </w:pPr>
            <w:r w:rsidRPr="00E6351E">
              <w:rPr>
                <w:rFonts w:ascii="Times New Roman" w:eastAsia="Times New Roman" w:hAnsi="Times New Roman"/>
                <w:bCs/>
                <w:sz w:val="24"/>
                <w:szCs w:val="24"/>
                <w:lang w:val="lt-LT"/>
              </w:rPr>
              <w:t>0,00</w:t>
            </w:r>
          </w:p>
        </w:tc>
        <w:tc>
          <w:tcPr>
            <w:tcW w:w="2127" w:type="dxa"/>
            <w:vAlign w:val="center"/>
          </w:tcPr>
          <w:p w14:paraId="3E621B3A" w14:textId="77777777" w:rsidR="004B7965" w:rsidRPr="00E6351E" w:rsidRDefault="0051785E" w:rsidP="004B7965">
            <w:pPr>
              <w:widowControl w:val="0"/>
              <w:jc w:val="center"/>
              <w:outlineLvl w:val="0"/>
              <w:rPr>
                <w:rFonts w:ascii="Times New Roman" w:eastAsia="Times New Roman" w:hAnsi="Times New Roman"/>
                <w:bCs/>
                <w:sz w:val="24"/>
                <w:szCs w:val="24"/>
                <w:lang w:val="lt-LT"/>
              </w:rPr>
            </w:pPr>
            <w:r>
              <w:rPr>
                <w:rFonts w:ascii="Times New Roman" w:eastAsia="Times New Roman" w:hAnsi="Times New Roman"/>
                <w:bCs/>
                <w:sz w:val="24"/>
                <w:szCs w:val="24"/>
                <w:lang w:val="lt-LT"/>
              </w:rPr>
              <w:t>0,00</w:t>
            </w:r>
          </w:p>
        </w:tc>
        <w:tc>
          <w:tcPr>
            <w:tcW w:w="3260" w:type="dxa"/>
            <w:vAlign w:val="center"/>
          </w:tcPr>
          <w:p w14:paraId="54BB6872" w14:textId="77777777" w:rsidR="004B7965" w:rsidRPr="00E6351E" w:rsidRDefault="004B7965" w:rsidP="004B7965">
            <w:pPr>
              <w:widowControl w:val="0"/>
              <w:jc w:val="center"/>
              <w:outlineLvl w:val="0"/>
              <w:rPr>
                <w:rFonts w:ascii="Times New Roman" w:eastAsia="Times New Roman" w:hAnsi="Times New Roman"/>
                <w:bCs/>
                <w:sz w:val="24"/>
                <w:szCs w:val="24"/>
                <w:lang w:val="lt-LT"/>
              </w:rPr>
            </w:pPr>
          </w:p>
        </w:tc>
      </w:tr>
      <w:tr w:rsidR="004B7965" w:rsidRPr="00E6351E" w14:paraId="456E7F9A" w14:textId="77777777" w:rsidTr="008C4365">
        <w:tc>
          <w:tcPr>
            <w:tcW w:w="511" w:type="dxa"/>
          </w:tcPr>
          <w:p w14:paraId="6182689A" w14:textId="77777777" w:rsidR="004B7965" w:rsidRPr="00E6351E" w:rsidRDefault="0051785E" w:rsidP="004B7965">
            <w:pPr>
              <w:widowControl w:val="0"/>
              <w:outlineLvl w:val="0"/>
              <w:rPr>
                <w:rFonts w:ascii="Times New Roman" w:eastAsia="Times New Roman" w:hAnsi="Times New Roman"/>
                <w:b/>
                <w:bCs/>
                <w:sz w:val="24"/>
                <w:szCs w:val="24"/>
                <w:lang w:val="lt-LT"/>
              </w:rPr>
            </w:pPr>
            <w:r>
              <w:rPr>
                <w:rFonts w:ascii="Times New Roman" w:eastAsia="Times New Roman" w:hAnsi="Times New Roman"/>
                <w:b/>
                <w:bCs/>
                <w:sz w:val="24"/>
                <w:szCs w:val="24"/>
                <w:lang w:val="lt-LT"/>
              </w:rPr>
              <w:t>3</w:t>
            </w:r>
          </w:p>
        </w:tc>
        <w:tc>
          <w:tcPr>
            <w:tcW w:w="2603" w:type="dxa"/>
          </w:tcPr>
          <w:p w14:paraId="62F3CC7C" w14:textId="77777777" w:rsidR="004B7965" w:rsidRPr="00E6351E" w:rsidRDefault="004B7965" w:rsidP="004B7965">
            <w:pPr>
              <w:widowControl w:val="0"/>
              <w:outlineLvl w:val="0"/>
              <w:rPr>
                <w:rFonts w:ascii="Times New Roman" w:eastAsia="Times New Roman" w:hAnsi="Times New Roman"/>
                <w:bCs/>
                <w:sz w:val="24"/>
                <w:szCs w:val="24"/>
                <w:lang w:val="lt-LT"/>
              </w:rPr>
            </w:pPr>
            <w:r w:rsidRPr="00E6351E">
              <w:rPr>
                <w:rFonts w:ascii="Times New Roman" w:eastAsia="Times New Roman" w:hAnsi="Times New Roman"/>
                <w:bCs/>
                <w:sz w:val="24"/>
                <w:szCs w:val="24"/>
                <w:lang w:val="lt-LT"/>
              </w:rPr>
              <w:t>Kasoje</w:t>
            </w:r>
          </w:p>
        </w:tc>
        <w:tc>
          <w:tcPr>
            <w:tcW w:w="1417" w:type="dxa"/>
            <w:vAlign w:val="center"/>
          </w:tcPr>
          <w:p w14:paraId="3DF8AA82" w14:textId="77777777" w:rsidR="004B7965" w:rsidRPr="00E6351E" w:rsidRDefault="009331BD" w:rsidP="004B7965">
            <w:pPr>
              <w:widowControl w:val="0"/>
              <w:jc w:val="center"/>
              <w:outlineLvl w:val="0"/>
              <w:rPr>
                <w:rFonts w:ascii="Times New Roman" w:eastAsia="Times New Roman" w:hAnsi="Times New Roman"/>
                <w:bCs/>
                <w:sz w:val="24"/>
                <w:szCs w:val="24"/>
                <w:lang w:val="lt-LT"/>
              </w:rPr>
            </w:pPr>
            <w:r w:rsidRPr="00E6351E">
              <w:rPr>
                <w:rFonts w:ascii="Times New Roman" w:eastAsia="Times New Roman" w:hAnsi="Times New Roman"/>
                <w:bCs/>
                <w:sz w:val="24"/>
                <w:szCs w:val="24"/>
                <w:lang w:val="lt-LT"/>
              </w:rPr>
              <w:t>0</w:t>
            </w:r>
            <w:r w:rsidR="0051785E">
              <w:rPr>
                <w:rFonts w:ascii="Times New Roman" w:eastAsia="Times New Roman" w:hAnsi="Times New Roman"/>
                <w:bCs/>
                <w:sz w:val="24"/>
                <w:szCs w:val="24"/>
                <w:lang w:val="lt-LT"/>
              </w:rPr>
              <w:t>,00</w:t>
            </w:r>
          </w:p>
        </w:tc>
        <w:tc>
          <w:tcPr>
            <w:tcW w:w="2127" w:type="dxa"/>
            <w:vAlign w:val="center"/>
          </w:tcPr>
          <w:p w14:paraId="07B20191" w14:textId="77777777" w:rsidR="004B7965" w:rsidRPr="00E6351E" w:rsidRDefault="0051785E" w:rsidP="004B7965">
            <w:pPr>
              <w:widowControl w:val="0"/>
              <w:jc w:val="center"/>
              <w:outlineLvl w:val="0"/>
              <w:rPr>
                <w:rFonts w:ascii="Times New Roman" w:eastAsia="Times New Roman" w:hAnsi="Times New Roman"/>
                <w:bCs/>
                <w:sz w:val="24"/>
                <w:szCs w:val="24"/>
                <w:lang w:val="lt-LT"/>
              </w:rPr>
            </w:pPr>
            <w:r>
              <w:rPr>
                <w:rFonts w:ascii="Times New Roman" w:eastAsia="Times New Roman" w:hAnsi="Times New Roman"/>
                <w:bCs/>
                <w:sz w:val="24"/>
                <w:szCs w:val="24"/>
                <w:lang w:val="lt-LT"/>
              </w:rPr>
              <w:t>0,00</w:t>
            </w:r>
          </w:p>
        </w:tc>
        <w:tc>
          <w:tcPr>
            <w:tcW w:w="3260" w:type="dxa"/>
            <w:vAlign w:val="center"/>
          </w:tcPr>
          <w:p w14:paraId="52F2BDF7" w14:textId="77777777" w:rsidR="004B7965" w:rsidRPr="00E6351E" w:rsidRDefault="004B7965" w:rsidP="004B7965">
            <w:pPr>
              <w:widowControl w:val="0"/>
              <w:jc w:val="center"/>
              <w:outlineLvl w:val="0"/>
              <w:rPr>
                <w:rFonts w:ascii="Times New Roman" w:eastAsia="Times New Roman" w:hAnsi="Times New Roman"/>
                <w:bCs/>
                <w:sz w:val="24"/>
                <w:szCs w:val="24"/>
                <w:lang w:val="lt-LT"/>
              </w:rPr>
            </w:pPr>
          </w:p>
        </w:tc>
      </w:tr>
    </w:tbl>
    <w:p w14:paraId="3B220CBD" w14:textId="77777777" w:rsidR="004B7965" w:rsidRPr="00E6351E" w:rsidRDefault="004B7965" w:rsidP="004B7965">
      <w:pPr>
        <w:widowControl w:val="0"/>
        <w:jc w:val="both"/>
        <w:outlineLvl w:val="0"/>
        <w:rPr>
          <w:bCs/>
          <w:szCs w:val="24"/>
        </w:rPr>
      </w:pPr>
    </w:p>
    <w:p w14:paraId="244F87AD" w14:textId="77777777" w:rsidR="004B7965" w:rsidRPr="00E6351E" w:rsidRDefault="004B7965" w:rsidP="004B7965">
      <w:pPr>
        <w:pStyle w:val="Sraopastraipa"/>
        <w:widowControl w:val="0"/>
        <w:numPr>
          <w:ilvl w:val="0"/>
          <w:numId w:val="1"/>
        </w:numPr>
        <w:ind w:left="0" w:firstLine="993"/>
        <w:jc w:val="both"/>
        <w:outlineLvl w:val="0"/>
        <w:rPr>
          <w:szCs w:val="24"/>
        </w:rPr>
      </w:pPr>
      <w:bookmarkStart w:id="2" w:name="part_b8dccfddba6c48bc92f7aca1dc713053"/>
      <w:bookmarkStart w:id="3" w:name="part_9868e24a252040a5a71e5a2ef4172ecb"/>
      <w:bookmarkStart w:id="4" w:name="part_e41f6b4d08024b96881b55fcb6ba606d"/>
      <w:bookmarkEnd w:id="2"/>
      <w:bookmarkEnd w:id="3"/>
      <w:bookmarkEnd w:id="4"/>
      <w:r w:rsidRPr="00E6351E">
        <w:rPr>
          <w:szCs w:val="24"/>
        </w:rPr>
        <w:t>Informacija apie kitus svarbius įvykius ir aplinkybes, kurie galėtų paveikti įstaigos veiklą.</w:t>
      </w:r>
    </w:p>
    <w:p w14:paraId="1A14C999" w14:textId="77777777" w:rsidR="004B7965" w:rsidRPr="00E6351E" w:rsidRDefault="004B7965" w:rsidP="004B7965">
      <w:pPr>
        <w:widowControl w:val="0"/>
        <w:ind w:firstLine="993"/>
        <w:jc w:val="both"/>
        <w:outlineLvl w:val="0"/>
        <w:rPr>
          <w:szCs w:val="24"/>
        </w:rPr>
      </w:pPr>
    </w:p>
    <w:tbl>
      <w:tblPr>
        <w:tblStyle w:val="TableGrid4"/>
        <w:tblW w:w="0" w:type="auto"/>
        <w:tblLook w:val="04A0" w:firstRow="1" w:lastRow="0" w:firstColumn="1" w:lastColumn="0" w:noHBand="0" w:noVBand="1"/>
      </w:tblPr>
      <w:tblGrid>
        <w:gridCol w:w="9628"/>
      </w:tblGrid>
      <w:tr w:rsidR="004B7965" w:rsidRPr="00E6351E" w14:paraId="0B9773E0" w14:textId="77777777" w:rsidTr="008C4365">
        <w:tc>
          <w:tcPr>
            <w:tcW w:w="9962" w:type="dxa"/>
          </w:tcPr>
          <w:p w14:paraId="2A86AC94" w14:textId="77777777" w:rsidR="004B7965" w:rsidRPr="00E6351E" w:rsidRDefault="004B7965" w:rsidP="004B7965">
            <w:pPr>
              <w:widowControl w:val="0"/>
              <w:jc w:val="both"/>
              <w:outlineLvl w:val="0"/>
              <w:rPr>
                <w:rFonts w:ascii="Times New Roman" w:eastAsia="Times New Roman" w:hAnsi="Times New Roman"/>
                <w:sz w:val="24"/>
                <w:szCs w:val="24"/>
                <w:lang w:val="lt-LT"/>
              </w:rPr>
            </w:pPr>
            <w:r w:rsidRPr="00E6351E">
              <w:rPr>
                <w:rFonts w:ascii="Times New Roman" w:eastAsia="Times New Roman" w:hAnsi="Times New Roman"/>
                <w:sz w:val="24"/>
                <w:szCs w:val="24"/>
                <w:lang w:val="lt-LT"/>
              </w:rPr>
              <w:t>Biudžeto vykdymo ataskaitų rinkinio sudarymo dienai tokių įvykių ir aplinkybių nėra</w:t>
            </w:r>
            <w:r w:rsidR="00547CEA" w:rsidRPr="00E6351E">
              <w:rPr>
                <w:rFonts w:ascii="Times New Roman" w:eastAsia="Times New Roman" w:hAnsi="Times New Roman"/>
                <w:sz w:val="24"/>
                <w:szCs w:val="24"/>
                <w:lang w:val="lt-LT"/>
              </w:rPr>
              <w:t>.</w:t>
            </w:r>
          </w:p>
        </w:tc>
      </w:tr>
    </w:tbl>
    <w:p w14:paraId="4C44FE23" w14:textId="77777777" w:rsidR="004B7965" w:rsidRPr="00E6351E" w:rsidRDefault="004B7965" w:rsidP="004B7965">
      <w:pPr>
        <w:widowControl w:val="0"/>
        <w:jc w:val="both"/>
        <w:outlineLvl w:val="0"/>
        <w:rPr>
          <w:szCs w:val="24"/>
        </w:rPr>
      </w:pPr>
    </w:p>
    <w:p w14:paraId="0DD6738A" w14:textId="77777777" w:rsidR="004B7965" w:rsidRPr="00E6351E" w:rsidRDefault="004B7965" w:rsidP="004B7965">
      <w:pPr>
        <w:pStyle w:val="Sraopastraipa"/>
        <w:widowControl w:val="0"/>
        <w:numPr>
          <w:ilvl w:val="0"/>
          <w:numId w:val="1"/>
        </w:numPr>
        <w:ind w:left="0" w:firstLine="993"/>
        <w:rPr>
          <w:szCs w:val="24"/>
        </w:rPr>
      </w:pPr>
      <w:r w:rsidRPr="00E6351E">
        <w:rPr>
          <w:szCs w:val="24"/>
        </w:rPr>
        <w:t>Informacija apie gautinas sumas.</w:t>
      </w:r>
    </w:p>
    <w:p w14:paraId="771B1B0B" w14:textId="77777777" w:rsidR="004B7965" w:rsidRPr="00E6351E" w:rsidRDefault="004B7965" w:rsidP="004B7965">
      <w:pPr>
        <w:widowControl w:val="0"/>
        <w:jc w:val="right"/>
        <w:outlineLvl w:val="0"/>
        <w:rPr>
          <w:szCs w:val="24"/>
        </w:rPr>
      </w:pPr>
      <w:r w:rsidRPr="00E6351E">
        <w:rPr>
          <w:szCs w:val="24"/>
        </w:rPr>
        <w:t>(Tikslumas – eurai, ct)</w:t>
      </w:r>
    </w:p>
    <w:p w14:paraId="65E971C0" w14:textId="77777777" w:rsidR="00547CEA" w:rsidRPr="00E6351E" w:rsidRDefault="00547CEA" w:rsidP="004B7965">
      <w:pPr>
        <w:widowControl w:val="0"/>
        <w:jc w:val="right"/>
        <w:outlineLvl w:val="0"/>
        <w:rPr>
          <w:szCs w:val="24"/>
        </w:rPr>
      </w:pPr>
    </w:p>
    <w:tbl>
      <w:tblPr>
        <w:tblStyle w:val="TableGrid4"/>
        <w:tblW w:w="0" w:type="auto"/>
        <w:tblLook w:val="04A0" w:firstRow="1" w:lastRow="0" w:firstColumn="1" w:lastColumn="0" w:noHBand="0" w:noVBand="1"/>
      </w:tblPr>
      <w:tblGrid>
        <w:gridCol w:w="6856"/>
        <w:gridCol w:w="2772"/>
      </w:tblGrid>
      <w:tr w:rsidR="00F67EA0" w:rsidRPr="00E6351E" w14:paraId="0AE55E2A" w14:textId="77777777" w:rsidTr="009331BD">
        <w:tc>
          <w:tcPr>
            <w:tcW w:w="6856" w:type="dxa"/>
          </w:tcPr>
          <w:p w14:paraId="47BDBD39" w14:textId="77777777" w:rsidR="004B7965" w:rsidRPr="00E6351E" w:rsidRDefault="004B7965" w:rsidP="004B7965">
            <w:pPr>
              <w:widowControl w:val="0"/>
              <w:rPr>
                <w:rFonts w:ascii="Times New Roman" w:eastAsia="Times New Roman" w:hAnsi="Times New Roman"/>
                <w:sz w:val="24"/>
                <w:szCs w:val="24"/>
                <w:lang w:val="lt-LT"/>
              </w:rPr>
            </w:pPr>
            <w:r w:rsidRPr="00E6351E">
              <w:rPr>
                <w:rFonts w:ascii="Times New Roman" w:eastAsia="Times New Roman" w:hAnsi="Times New Roman"/>
                <w:sz w:val="24"/>
                <w:szCs w:val="24"/>
                <w:lang w:val="lt-LT"/>
              </w:rPr>
              <w:t>Gautinų sumų rūšis</w:t>
            </w:r>
          </w:p>
        </w:tc>
        <w:tc>
          <w:tcPr>
            <w:tcW w:w="2772" w:type="dxa"/>
          </w:tcPr>
          <w:p w14:paraId="551111D1" w14:textId="77777777" w:rsidR="004B7965" w:rsidRPr="00E6351E" w:rsidRDefault="004B7965" w:rsidP="004B7965">
            <w:pPr>
              <w:widowControl w:val="0"/>
              <w:jc w:val="center"/>
              <w:rPr>
                <w:rFonts w:ascii="Times New Roman" w:eastAsia="Times New Roman" w:hAnsi="Times New Roman"/>
                <w:sz w:val="24"/>
                <w:szCs w:val="24"/>
                <w:lang w:val="lt-LT"/>
              </w:rPr>
            </w:pPr>
            <w:r w:rsidRPr="00E6351E">
              <w:rPr>
                <w:rFonts w:ascii="Times New Roman" w:eastAsia="Times New Roman" w:hAnsi="Times New Roman"/>
                <w:sz w:val="24"/>
                <w:szCs w:val="24"/>
                <w:lang w:val="lt-LT"/>
              </w:rPr>
              <w:t>Gautina suma</w:t>
            </w:r>
          </w:p>
        </w:tc>
      </w:tr>
      <w:tr w:rsidR="004B7965" w:rsidRPr="00E6351E" w14:paraId="0103A608" w14:textId="77777777" w:rsidTr="009331BD">
        <w:tc>
          <w:tcPr>
            <w:tcW w:w="6856" w:type="dxa"/>
          </w:tcPr>
          <w:p w14:paraId="1C5A1F91" w14:textId="77777777" w:rsidR="004B7965" w:rsidRPr="00E6351E" w:rsidRDefault="00C8631F" w:rsidP="00547CEA">
            <w:pPr>
              <w:widowControl w:val="0"/>
              <w:rPr>
                <w:rFonts w:ascii="Times New Roman" w:eastAsia="Times New Roman" w:hAnsi="Times New Roman"/>
                <w:sz w:val="24"/>
                <w:szCs w:val="24"/>
                <w:lang w:val="lt-LT"/>
              </w:rPr>
            </w:pPr>
            <w:r w:rsidRPr="00E6351E">
              <w:rPr>
                <w:rFonts w:ascii="Times New Roman" w:eastAsia="Times New Roman" w:hAnsi="Times New Roman"/>
                <w:sz w:val="24"/>
                <w:szCs w:val="24"/>
                <w:lang w:val="lt-LT"/>
              </w:rPr>
              <w:t>2262001 Gautinos sumos už suteiktas paslaugas</w:t>
            </w:r>
          </w:p>
        </w:tc>
        <w:tc>
          <w:tcPr>
            <w:tcW w:w="2772" w:type="dxa"/>
          </w:tcPr>
          <w:p w14:paraId="4879BAE4" w14:textId="77777777" w:rsidR="004B7965" w:rsidRPr="00E6351E" w:rsidRDefault="00175EA2" w:rsidP="004B7965">
            <w:pPr>
              <w:widowControl w:val="0"/>
              <w:jc w:val="center"/>
              <w:rPr>
                <w:rFonts w:ascii="Times New Roman" w:eastAsia="Times New Roman" w:hAnsi="Times New Roman"/>
                <w:sz w:val="24"/>
                <w:szCs w:val="24"/>
                <w:lang w:val="lt-LT"/>
              </w:rPr>
            </w:pPr>
            <w:r>
              <w:rPr>
                <w:rFonts w:ascii="Times New Roman" w:eastAsia="Times New Roman" w:hAnsi="Times New Roman"/>
                <w:sz w:val="24"/>
                <w:szCs w:val="24"/>
                <w:lang w:val="lt-LT"/>
              </w:rPr>
              <w:t>11 815,07</w:t>
            </w:r>
          </w:p>
        </w:tc>
      </w:tr>
      <w:tr w:rsidR="009331BD" w:rsidRPr="00E6351E" w14:paraId="00020A02" w14:textId="77777777" w:rsidTr="009331BD">
        <w:tc>
          <w:tcPr>
            <w:tcW w:w="6856" w:type="dxa"/>
          </w:tcPr>
          <w:p w14:paraId="04053549" w14:textId="77777777" w:rsidR="009331BD" w:rsidRPr="00E6351E" w:rsidRDefault="009331BD" w:rsidP="009331BD">
            <w:pPr>
              <w:widowControl w:val="0"/>
              <w:rPr>
                <w:rFonts w:ascii="Times New Roman" w:eastAsia="Times New Roman" w:hAnsi="Times New Roman"/>
                <w:sz w:val="24"/>
                <w:szCs w:val="24"/>
                <w:lang w:val="lt-LT"/>
              </w:rPr>
            </w:pPr>
            <w:r w:rsidRPr="00E6351E">
              <w:rPr>
                <w:rFonts w:ascii="Times New Roman" w:eastAsia="Times New Roman" w:hAnsi="Times New Roman"/>
                <w:sz w:val="24"/>
                <w:szCs w:val="24"/>
                <w:lang w:val="lt-LT"/>
              </w:rPr>
              <w:t>2267001 Gautinos įmokos už paslaugas, švietimo socialinės apsaugos ir kitose įstaigose</w:t>
            </w:r>
          </w:p>
        </w:tc>
        <w:tc>
          <w:tcPr>
            <w:tcW w:w="2772" w:type="dxa"/>
          </w:tcPr>
          <w:p w14:paraId="56D9E3B9" w14:textId="77777777" w:rsidR="009331BD" w:rsidRPr="00E6351E" w:rsidRDefault="00175EA2" w:rsidP="009331BD">
            <w:pPr>
              <w:widowControl w:val="0"/>
              <w:jc w:val="center"/>
              <w:rPr>
                <w:rFonts w:ascii="Times New Roman" w:eastAsia="Times New Roman" w:hAnsi="Times New Roman"/>
                <w:sz w:val="24"/>
                <w:szCs w:val="24"/>
                <w:lang w:val="lt-LT"/>
              </w:rPr>
            </w:pPr>
            <w:r>
              <w:rPr>
                <w:rFonts w:ascii="Times New Roman" w:eastAsia="Times New Roman" w:hAnsi="Times New Roman"/>
                <w:sz w:val="24"/>
                <w:szCs w:val="24"/>
                <w:lang w:val="lt-LT"/>
              </w:rPr>
              <w:t>23 134,37</w:t>
            </w:r>
          </w:p>
        </w:tc>
      </w:tr>
    </w:tbl>
    <w:p w14:paraId="6946A220" w14:textId="77777777" w:rsidR="004B7965" w:rsidRPr="00E6351E" w:rsidRDefault="004B7965" w:rsidP="004B7965">
      <w:pPr>
        <w:widowControl w:val="0"/>
        <w:tabs>
          <w:tab w:val="left" w:pos="7371"/>
        </w:tabs>
        <w:jc w:val="both"/>
        <w:rPr>
          <w:szCs w:val="24"/>
        </w:rPr>
      </w:pPr>
    </w:p>
    <w:p w14:paraId="55C696B1" w14:textId="77777777" w:rsidR="0051785E" w:rsidRDefault="0051785E">
      <w:pPr>
        <w:tabs>
          <w:tab w:val="left" w:pos="540"/>
        </w:tabs>
        <w:ind w:firstLine="567"/>
        <w:jc w:val="both"/>
        <w:rPr>
          <w:i/>
          <w:iCs/>
          <w:szCs w:val="24"/>
          <w:lang w:eastAsia="lt-LT"/>
        </w:rPr>
      </w:pPr>
    </w:p>
    <w:p w14:paraId="3E8FEFAC" w14:textId="77777777" w:rsidR="009972FA" w:rsidRPr="00E6351E" w:rsidRDefault="008D0018">
      <w:pPr>
        <w:tabs>
          <w:tab w:val="left" w:pos="540"/>
        </w:tabs>
        <w:ind w:firstLine="567"/>
        <w:jc w:val="both"/>
        <w:rPr>
          <w:i/>
          <w:iCs/>
          <w:szCs w:val="24"/>
          <w:lang w:eastAsia="lt-LT"/>
        </w:rPr>
      </w:pPr>
      <w:r w:rsidRPr="00E6351E">
        <w:rPr>
          <w:i/>
          <w:iCs/>
          <w:szCs w:val="24"/>
          <w:lang w:eastAsia="lt-LT"/>
        </w:rPr>
        <w:t xml:space="preserve">PRIEDAI: </w:t>
      </w:r>
      <w:r w:rsidR="00F11D9E">
        <w:rPr>
          <w:i/>
          <w:iCs/>
          <w:szCs w:val="24"/>
          <w:lang w:eastAsia="lt-LT"/>
        </w:rPr>
        <w:tab/>
      </w:r>
    </w:p>
    <w:p w14:paraId="32EA7E7D" w14:textId="77777777" w:rsidR="009972FA" w:rsidRPr="00E6351E" w:rsidRDefault="008D0018">
      <w:pPr>
        <w:tabs>
          <w:tab w:val="left" w:pos="0"/>
          <w:tab w:val="left" w:pos="540"/>
          <w:tab w:val="left" w:pos="851"/>
        </w:tabs>
        <w:ind w:firstLine="567"/>
        <w:jc w:val="both"/>
        <w:rPr>
          <w:i/>
          <w:iCs/>
          <w:szCs w:val="24"/>
          <w:lang w:eastAsia="lt-LT"/>
        </w:rPr>
      </w:pPr>
      <w:r w:rsidRPr="00E6351E">
        <w:rPr>
          <w:i/>
          <w:iCs/>
          <w:szCs w:val="24"/>
          <w:lang w:eastAsia="lt-LT"/>
        </w:rPr>
        <w:t>1. Informacija apie biudžetinių įstaigų pajamas pagal 20</w:t>
      </w:r>
      <w:r w:rsidR="00777036" w:rsidRPr="00E6351E">
        <w:rPr>
          <w:i/>
          <w:iCs/>
          <w:szCs w:val="24"/>
          <w:lang w:eastAsia="lt-LT"/>
        </w:rPr>
        <w:t>25</w:t>
      </w:r>
      <w:r w:rsidRPr="00E6351E">
        <w:rPr>
          <w:i/>
          <w:iCs/>
          <w:szCs w:val="24"/>
          <w:lang w:eastAsia="lt-LT"/>
        </w:rPr>
        <w:t> m. </w:t>
      </w:r>
      <w:r w:rsidR="003E4F1B" w:rsidRPr="00E6351E">
        <w:rPr>
          <w:i/>
          <w:iCs/>
          <w:szCs w:val="24"/>
          <w:lang w:eastAsia="lt-LT"/>
        </w:rPr>
        <w:t>birželio</w:t>
      </w:r>
      <w:r w:rsidR="00777036" w:rsidRPr="00E6351E">
        <w:rPr>
          <w:i/>
          <w:iCs/>
          <w:szCs w:val="24"/>
          <w:lang w:eastAsia="lt-LT"/>
        </w:rPr>
        <w:t xml:space="preserve"> 3</w:t>
      </w:r>
      <w:r w:rsidR="003E4F1B" w:rsidRPr="00E6351E">
        <w:rPr>
          <w:i/>
          <w:iCs/>
          <w:szCs w:val="24"/>
          <w:lang w:eastAsia="lt-LT"/>
        </w:rPr>
        <w:t>0</w:t>
      </w:r>
      <w:r w:rsidRPr="00E6351E">
        <w:rPr>
          <w:i/>
          <w:iCs/>
          <w:szCs w:val="24"/>
          <w:lang w:eastAsia="lt-LT"/>
        </w:rPr>
        <w:t> d. duomenis</w:t>
      </w:r>
      <w:r w:rsidR="00141560" w:rsidRPr="00E6351E">
        <w:rPr>
          <w:i/>
          <w:iCs/>
          <w:szCs w:val="24"/>
          <w:lang w:eastAsia="lt-LT"/>
        </w:rPr>
        <w:t xml:space="preserve"> </w:t>
      </w:r>
      <w:r w:rsidRPr="00E6351E">
        <w:rPr>
          <w:i/>
          <w:iCs/>
          <w:szCs w:val="24"/>
          <w:lang w:eastAsia="lt-LT"/>
        </w:rPr>
        <w:t>(3 priedas).</w:t>
      </w:r>
    </w:p>
    <w:p w14:paraId="6903558D" w14:textId="77777777" w:rsidR="009972FA" w:rsidRDefault="009972FA">
      <w:pPr>
        <w:tabs>
          <w:tab w:val="left" w:pos="851"/>
        </w:tabs>
        <w:jc w:val="both"/>
        <w:rPr>
          <w:b/>
          <w:caps/>
          <w:szCs w:val="24"/>
          <w:lang w:eastAsia="lt-LT"/>
        </w:rPr>
      </w:pPr>
    </w:p>
    <w:p w14:paraId="3FF601C0" w14:textId="77777777" w:rsidR="0051785E" w:rsidRPr="00E6351E" w:rsidRDefault="0051785E">
      <w:pPr>
        <w:tabs>
          <w:tab w:val="left" w:pos="851"/>
        </w:tabs>
        <w:jc w:val="both"/>
        <w:rPr>
          <w:b/>
          <w:caps/>
          <w:szCs w:val="24"/>
          <w:lang w:eastAsia="lt-LT"/>
        </w:rPr>
      </w:pPr>
    </w:p>
    <w:p w14:paraId="5BAE026F" w14:textId="77777777" w:rsidR="009972FA" w:rsidRPr="00E6351E" w:rsidRDefault="009972FA">
      <w:pPr>
        <w:tabs>
          <w:tab w:val="left" w:pos="851"/>
        </w:tabs>
        <w:jc w:val="both"/>
        <w:rPr>
          <w:b/>
          <w:caps/>
          <w:szCs w:val="24"/>
          <w:lang w:eastAsia="lt-LT"/>
        </w:rPr>
      </w:pPr>
    </w:p>
    <w:p w14:paraId="3DA03471" w14:textId="77777777" w:rsidR="00B63E7B" w:rsidRPr="00E6351E" w:rsidRDefault="0041763B" w:rsidP="00B63E7B">
      <w:pPr>
        <w:rPr>
          <w:szCs w:val="24"/>
          <w:lang w:eastAsia="lt-LT"/>
        </w:rPr>
      </w:pPr>
      <w:r w:rsidRPr="00E6351E">
        <w:rPr>
          <w:szCs w:val="24"/>
          <w:lang w:eastAsia="lt-LT"/>
        </w:rPr>
        <w:t>Direktorius</w:t>
      </w:r>
      <w:r w:rsidRPr="00E6351E">
        <w:rPr>
          <w:szCs w:val="24"/>
          <w:lang w:eastAsia="lt-LT"/>
        </w:rPr>
        <w:tab/>
      </w:r>
      <w:r w:rsidRPr="00E6351E">
        <w:rPr>
          <w:caps/>
          <w:szCs w:val="24"/>
          <w:lang w:eastAsia="lt-LT"/>
        </w:rPr>
        <w:tab/>
      </w:r>
      <w:r w:rsidR="00B63E7B" w:rsidRPr="00E6351E">
        <w:rPr>
          <w:szCs w:val="24"/>
          <w:lang w:eastAsia="lt-LT"/>
        </w:rPr>
        <w:t xml:space="preserve"> </w:t>
      </w:r>
      <w:r w:rsidR="00B63E7B" w:rsidRPr="00E6351E">
        <w:rPr>
          <w:szCs w:val="24"/>
          <w:u w:val="single"/>
          <w:lang w:eastAsia="lt-LT"/>
        </w:rPr>
        <w:t xml:space="preserve">                           </w:t>
      </w:r>
      <w:r w:rsidR="00B63E7B" w:rsidRPr="00E6351E">
        <w:rPr>
          <w:szCs w:val="24"/>
          <w:lang w:eastAsia="lt-LT"/>
        </w:rPr>
        <w:t xml:space="preserve">                                    </w:t>
      </w:r>
      <w:r w:rsidR="00B63E7B" w:rsidRPr="00E6351E">
        <w:rPr>
          <w:szCs w:val="24"/>
          <w:u w:val="single"/>
          <w:lang w:eastAsia="lt-LT"/>
        </w:rPr>
        <w:t>Danutė Akaveckienė</w:t>
      </w:r>
      <w:r w:rsidR="00B63E7B" w:rsidRPr="00E6351E">
        <w:rPr>
          <w:caps/>
          <w:szCs w:val="24"/>
          <w:lang w:eastAsia="lt-LT"/>
        </w:rPr>
        <w:t>_</w:t>
      </w:r>
      <w:r w:rsidR="00B63E7B" w:rsidRPr="00E6351E">
        <w:rPr>
          <w:szCs w:val="24"/>
          <w:lang w:eastAsia="lt-LT"/>
        </w:rPr>
        <w:tab/>
      </w:r>
      <w:r w:rsidR="00B63E7B" w:rsidRPr="00E6351E">
        <w:rPr>
          <w:szCs w:val="24"/>
          <w:lang w:eastAsia="lt-LT"/>
        </w:rPr>
        <w:tab/>
        <w:t xml:space="preserve">                             (parašas)</w:t>
      </w:r>
      <w:r w:rsidR="00B63E7B" w:rsidRPr="00E6351E">
        <w:rPr>
          <w:szCs w:val="24"/>
          <w:lang w:eastAsia="lt-LT"/>
        </w:rPr>
        <w:tab/>
        <w:t xml:space="preserve">                     (vardas ir pavardė)</w:t>
      </w:r>
    </w:p>
    <w:p w14:paraId="46089DE7" w14:textId="77777777" w:rsidR="00B63E7B" w:rsidRPr="00E6351E" w:rsidRDefault="00B63E7B" w:rsidP="00B63E7B">
      <w:pPr>
        <w:tabs>
          <w:tab w:val="left" w:pos="540"/>
          <w:tab w:val="left" w:pos="851"/>
        </w:tabs>
        <w:ind w:left="567"/>
        <w:jc w:val="both"/>
        <w:rPr>
          <w:b/>
          <w:caps/>
          <w:szCs w:val="24"/>
          <w:lang w:eastAsia="lt-LT"/>
        </w:rPr>
      </w:pPr>
    </w:p>
    <w:p w14:paraId="539E925D" w14:textId="77777777" w:rsidR="00B63E7B" w:rsidRPr="00E6351E" w:rsidRDefault="00B63E7B" w:rsidP="00B63E7B">
      <w:pPr>
        <w:tabs>
          <w:tab w:val="left" w:pos="851"/>
        </w:tabs>
        <w:jc w:val="both"/>
        <w:rPr>
          <w:caps/>
          <w:szCs w:val="24"/>
          <w:lang w:eastAsia="lt-LT"/>
        </w:rPr>
      </w:pPr>
      <w:r w:rsidRPr="00E6351E">
        <w:rPr>
          <w:szCs w:val="24"/>
          <w:lang w:eastAsia="lt-LT"/>
        </w:rPr>
        <w:t>Šiaulių apskaitos centro Vyr. buhalterė</w:t>
      </w:r>
      <w:r w:rsidRPr="00E6351E">
        <w:rPr>
          <w:szCs w:val="24"/>
          <w:lang w:eastAsia="lt-LT"/>
        </w:rPr>
        <w:tab/>
        <w:t xml:space="preserve">         </w:t>
      </w:r>
      <w:r w:rsidRPr="00E6351E">
        <w:rPr>
          <w:caps/>
          <w:szCs w:val="24"/>
          <w:lang w:eastAsia="lt-LT"/>
        </w:rPr>
        <w:t xml:space="preserve">_____________          </w:t>
      </w:r>
      <w:r w:rsidRPr="00E6351E">
        <w:rPr>
          <w:szCs w:val="24"/>
          <w:u w:val="single"/>
          <w:lang w:eastAsia="lt-LT"/>
        </w:rPr>
        <w:t>Stanislava Vaičiulienė</w:t>
      </w:r>
    </w:p>
    <w:p w14:paraId="0561E5C3" w14:textId="77777777" w:rsidR="00B63E7B" w:rsidRPr="00E6351E" w:rsidRDefault="00B63E7B" w:rsidP="00B63E7B">
      <w:pPr>
        <w:tabs>
          <w:tab w:val="left" w:pos="851"/>
        </w:tabs>
        <w:ind w:firstLine="3781"/>
        <w:jc w:val="both"/>
        <w:rPr>
          <w:szCs w:val="24"/>
          <w:lang w:eastAsia="lt-LT"/>
        </w:rPr>
      </w:pPr>
      <w:r w:rsidRPr="00E6351E">
        <w:rPr>
          <w:szCs w:val="24"/>
          <w:lang w:eastAsia="lt-LT"/>
        </w:rPr>
        <w:t xml:space="preserve">              (parašas)</w:t>
      </w:r>
      <w:r w:rsidRPr="00E6351E">
        <w:rPr>
          <w:szCs w:val="24"/>
          <w:lang w:eastAsia="lt-LT"/>
        </w:rPr>
        <w:tab/>
        <w:t xml:space="preserve">           (vardas ir pavardė)</w:t>
      </w:r>
    </w:p>
    <w:p w14:paraId="17B81381" w14:textId="77777777" w:rsidR="009972FA" w:rsidRPr="00E6351E" w:rsidRDefault="009972FA" w:rsidP="00B63E7B">
      <w:pPr>
        <w:rPr>
          <w:caps/>
          <w:szCs w:val="24"/>
          <w:lang w:eastAsia="lt-LT"/>
        </w:rPr>
      </w:pPr>
    </w:p>
    <w:sectPr w:rsidR="009972FA" w:rsidRPr="00E6351E">
      <w:headerReference w:type="even" r:id="rId8"/>
      <w:headerReference w:type="default" r:id="rId9"/>
      <w:footerReference w:type="even" r:id="rId10"/>
      <w:footerReference w:type="default" r:id="rId11"/>
      <w:headerReference w:type="first" r:id="rId12"/>
      <w:footerReference w:type="first" r:id="rId13"/>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B1E49" w14:textId="77777777" w:rsidR="00A07F0D" w:rsidRDefault="00A07F0D">
      <w:pPr>
        <w:rPr>
          <w:color w:val="000000"/>
          <w:szCs w:val="24"/>
          <w:lang w:eastAsia="lt-LT"/>
        </w:rPr>
      </w:pPr>
      <w:r>
        <w:rPr>
          <w:color w:val="000000"/>
          <w:szCs w:val="24"/>
          <w:lang w:eastAsia="lt-LT"/>
        </w:rPr>
        <w:separator/>
      </w:r>
    </w:p>
  </w:endnote>
  <w:endnote w:type="continuationSeparator" w:id="0">
    <w:p w14:paraId="668D52FF" w14:textId="77777777" w:rsidR="00A07F0D" w:rsidRDefault="00A07F0D">
      <w:pPr>
        <w:rPr>
          <w:color w:val="000000"/>
          <w:szCs w:val="24"/>
          <w:lang w:eastAsia="lt-LT"/>
        </w:rPr>
      </w:pPr>
      <w:r>
        <w:rPr>
          <w:color w:val="00000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ED8C" w14:textId="77777777" w:rsidR="009972FA" w:rsidRDefault="009972FA">
    <w:pPr>
      <w:tabs>
        <w:tab w:val="center" w:pos="4986"/>
        <w:tab w:val="right" w:pos="9972"/>
      </w:tabs>
      <w:rPr>
        <w:color w:val="00000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AF68" w14:textId="77777777" w:rsidR="009972FA" w:rsidRDefault="009972FA">
    <w:pPr>
      <w:tabs>
        <w:tab w:val="center" w:pos="4986"/>
        <w:tab w:val="right" w:pos="9972"/>
      </w:tabs>
      <w:rPr>
        <w:color w:val="00000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B065" w14:textId="77777777" w:rsidR="009972FA" w:rsidRDefault="009972FA">
    <w:pPr>
      <w:tabs>
        <w:tab w:val="center" w:pos="4986"/>
        <w:tab w:val="right" w:pos="9972"/>
      </w:tabs>
      <w:rPr>
        <w:color w:val="00000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24A60" w14:textId="77777777" w:rsidR="00A07F0D" w:rsidRDefault="00A07F0D">
      <w:pPr>
        <w:rPr>
          <w:color w:val="000000"/>
          <w:szCs w:val="24"/>
          <w:lang w:eastAsia="lt-LT"/>
        </w:rPr>
      </w:pPr>
      <w:r>
        <w:rPr>
          <w:color w:val="000000"/>
          <w:szCs w:val="24"/>
          <w:lang w:eastAsia="lt-LT"/>
        </w:rPr>
        <w:separator/>
      </w:r>
    </w:p>
  </w:footnote>
  <w:footnote w:type="continuationSeparator" w:id="0">
    <w:p w14:paraId="5CC0F06C" w14:textId="77777777" w:rsidR="00A07F0D" w:rsidRDefault="00A07F0D">
      <w:pPr>
        <w:rPr>
          <w:color w:val="000000"/>
          <w:szCs w:val="24"/>
          <w:lang w:eastAsia="lt-LT"/>
        </w:rPr>
      </w:pPr>
      <w:r>
        <w:rPr>
          <w:color w:val="000000"/>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48AA" w14:textId="77777777" w:rsidR="009972FA" w:rsidRDefault="008D0018">
    <w:pPr>
      <w:framePr w:wrap="auto" w:vAnchor="text" w:hAnchor="margin" w:xAlign="center" w:y="1"/>
      <w:tabs>
        <w:tab w:val="center" w:pos="4819"/>
        <w:tab w:val="right" w:pos="9638"/>
      </w:tabs>
      <w:rPr>
        <w:color w:val="000000"/>
        <w:szCs w:val="24"/>
        <w:lang w:eastAsia="lt-LT"/>
      </w:rPr>
    </w:pPr>
    <w:r>
      <w:rPr>
        <w:color w:val="000000"/>
        <w:szCs w:val="24"/>
        <w:lang w:eastAsia="lt-LT"/>
      </w:rPr>
      <w:fldChar w:fldCharType="begin"/>
    </w:r>
    <w:r>
      <w:rPr>
        <w:color w:val="000000"/>
        <w:szCs w:val="24"/>
        <w:lang w:eastAsia="lt-LT"/>
      </w:rPr>
      <w:instrText xml:space="preserve">PAGE  </w:instrText>
    </w:r>
    <w:r>
      <w:rPr>
        <w:color w:val="000000"/>
        <w:szCs w:val="24"/>
        <w:lang w:eastAsia="lt-LT"/>
      </w:rPr>
      <w:fldChar w:fldCharType="end"/>
    </w:r>
  </w:p>
  <w:p w14:paraId="45A1553C" w14:textId="77777777" w:rsidR="009972FA" w:rsidRDefault="009972FA">
    <w:pPr>
      <w:tabs>
        <w:tab w:val="center" w:pos="4819"/>
        <w:tab w:val="right" w:pos="9638"/>
      </w:tabs>
      <w:rPr>
        <w:color w:val="00000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C4FB" w14:textId="77777777" w:rsidR="009972FA" w:rsidRDefault="008D0018">
    <w:pPr>
      <w:framePr w:wrap="auto" w:vAnchor="text" w:hAnchor="margin" w:xAlign="center" w:y="1"/>
      <w:tabs>
        <w:tab w:val="center" w:pos="4819"/>
        <w:tab w:val="right" w:pos="9638"/>
      </w:tabs>
      <w:rPr>
        <w:color w:val="000000"/>
        <w:szCs w:val="24"/>
        <w:lang w:eastAsia="lt-LT"/>
      </w:rPr>
    </w:pPr>
    <w:r>
      <w:rPr>
        <w:color w:val="000000"/>
        <w:szCs w:val="24"/>
        <w:lang w:eastAsia="lt-LT"/>
      </w:rPr>
      <w:fldChar w:fldCharType="begin"/>
    </w:r>
    <w:r>
      <w:rPr>
        <w:color w:val="000000"/>
        <w:szCs w:val="24"/>
        <w:lang w:eastAsia="lt-LT"/>
      </w:rPr>
      <w:instrText xml:space="preserve">PAGE  </w:instrText>
    </w:r>
    <w:r>
      <w:rPr>
        <w:color w:val="000000"/>
        <w:szCs w:val="24"/>
        <w:lang w:eastAsia="lt-LT"/>
      </w:rPr>
      <w:fldChar w:fldCharType="separate"/>
    </w:r>
    <w:r w:rsidR="00916DA8">
      <w:rPr>
        <w:noProof/>
        <w:color w:val="000000"/>
        <w:szCs w:val="24"/>
        <w:lang w:eastAsia="lt-LT"/>
      </w:rPr>
      <w:t>4</w:t>
    </w:r>
    <w:r>
      <w:rPr>
        <w:color w:val="000000"/>
        <w:szCs w:val="24"/>
        <w:lang w:eastAsia="lt-LT"/>
      </w:rPr>
      <w:fldChar w:fldCharType="end"/>
    </w:r>
  </w:p>
  <w:p w14:paraId="4D5EC5C6" w14:textId="77777777" w:rsidR="009972FA" w:rsidRDefault="009972FA">
    <w:pPr>
      <w:tabs>
        <w:tab w:val="center" w:pos="4819"/>
        <w:tab w:val="right" w:pos="9638"/>
      </w:tabs>
      <w:rPr>
        <w:color w:val="000000"/>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FCDD" w14:textId="77777777" w:rsidR="009972FA" w:rsidRDefault="009972FA">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suff w:val="space"/>
      <w:lvlText w:val="%1."/>
      <w:lvlJc w:val="left"/>
      <w:pPr>
        <w:tabs>
          <w:tab w:val="num" w:pos="993"/>
        </w:tabs>
        <w:ind w:left="1353" w:hanging="360"/>
      </w:pPr>
      <w:rPr>
        <w:i w:val="0"/>
      </w:rPr>
    </w:lvl>
    <w:lvl w:ilvl="1">
      <w:start w:val="1"/>
      <w:numFmt w:val="decimal"/>
      <w:suff w:val="space"/>
      <w:lvlText w:val="%1.%2."/>
      <w:lvlJc w:val="left"/>
      <w:pPr>
        <w:tabs>
          <w:tab w:val="num" w:pos="0"/>
        </w:tabs>
        <w:ind w:left="432" w:hanging="432"/>
      </w:pPr>
    </w:lvl>
    <w:lvl w:ilvl="2">
      <w:start w:val="1"/>
      <w:numFmt w:val="decimal"/>
      <w:suff w:val="space"/>
      <w:lvlText w:val="%1.%2.%3."/>
      <w:lvlJc w:val="left"/>
      <w:pPr>
        <w:tabs>
          <w:tab w:val="num" w:pos="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78B5B27"/>
    <w:multiLevelType w:val="hybridMultilevel"/>
    <w:tmpl w:val="64AA25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5876065">
    <w:abstractNumId w:val="0"/>
  </w:num>
  <w:num w:numId="2" w16cid:durableId="104808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35A"/>
    <w:rsid w:val="0005368D"/>
    <w:rsid w:val="0008102D"/>
    <w:rsid w:val="000B42DD"/>
    <w:rsid w:val="000D60B0"/>
    <w:rsid w:val="000E0981"/>
    <w:rsid w:val="000E6FE5"/>
    <w:rsid w:val="001069B4"/>
    <w:rsid w:val="001100ED"/>
    <w:rsid w:val="0011252D"/>
    <w:rsid w:val="00116C3D"/>
    <w:rsid w:val="00121A84"/>
    <w:rsid w:val="00141560"/>
    <w:rsid w:val="00146774"/>
    <w:rsid w:val="00175EA2"/>
    <w:rsid w:val="001824C4"/>
    <w:rsid w:val="00193650"/>
    <w:rsid w:val="001B2786"/>
    <w:rsid w:val="001E262B"/>
    <w:rsid w:val="0028535A"/>
    <w:rsid w:val="002954C5"/>
    <w:rsid w:val="002B0630"/>
    <w:rsid w:val="002E5562"/>
    <w:rsid w:val="002F127A"/>
    <w:rsid w:val="00303668"/>
    <w:rsid w:val="00323B61"/>
    <w:rsid w:val="003C507C"/>
    <w:rsid w:val="003C545A"/>
    <w:rsid w:val="003E086F"/>
    <w:rsid w:val="003E4F1B"/>
    <w:rsid w:val="003E60FD"/>
    <w:rsid w:val="00410F9B"/>
    <w:rsid w:val="0041763B"/>
    <w:rsid w:val="004B7965"/>
    <w:rsid w:val="004E29EB"/>
    <w:rsid w:val="004F2737"/>
    <w:rsid w:val="004F511D"/>
    <w:rsid w:val="0051785E"/>
    <w:rsid w:val="00547CEA"/>
    <w:rsid w:val="00552ABE"/>
    <w:rsid w:val="005A2B1F"/>
    <w:rsid w:val="005B1487"/>
    <w:rsid w:val="00607D9D"/>
    <w:rsid w:val="00611D4D"/>
    <w:rsid w:val="00661ADD"/>
    <w:rsid w:val="006B5F2D"/>
    <w:rsid w:val="00716DD0"/>
    <w:rsid w:val="00764A32"/>
    <w:rsid w:val="00772B1B"/>
    <w:rsid w:val="00777036"/>
    <w:rsid w:val="00777DA4"/>
    <w:rsid w:val="00810DD3"/>
    <w:rsid w:val="00831FAE"/>
    <w:rsid w:val="00847ED9"/>
    <w:rsid w:val="00870286"/>
    <w:rsid w:val="008D0018"/>
    <w:rsid w:val="00904B58"/>
    <w:rsid w:val="009079E4"/>
    <w:rsid w:val="00912145"/>
    <w:rsid w:val="009168D7"/>
    <w:rsid w:val="00916DA8"/>
    <w:rsid w:val="00921AD7"/>
    <w:rsid w:val="009331BD"/>
    <w:rsid w:val="0093799F"/>
    <w:rsid w:val="009972FA"/>
    <w:rsid w:val="009D4092"/>
    <w:rsid w:val="009D629F"/>
    <w:rsid w:val="00A011A1"/>
    <w:rsid w:val="00A07F0D"/>
    <w:rsid w:val="00A42558"/>
    <w:rsid w:val="00A92C2D"/>
    <w:rsid w:val="00AC1DD7"/>
    <w:rsid w:val="00AF398C"/>
    <w:rsid w:val="00B13272"/>
    <w:rsid w:val="00B27964"/>
    <w:rsid w:val="00B34E4C"/>
    <w:rsid w:val="00B57B9C"/>
    <w:rsid w:val="00B63E7B"/>
    <w:rsid w:val="00B85988"/>
    <w:rsid w:val="00BD1245"/>
    <w:rsid w:val="00C21ACE"/>
    <w:rsid w:val="00C22EB4"/>
    <w:rsid w:val="00C27508"/>
    <w:rsid w:val="00C4239D"/>
    <w:rsid w:val="00C53853"/>
    <w:rsid w:val="00C5738C"/>
    <w:rsid w:val="00C8631F"/>
    <w:rsid w:val="00CB59BB"/>
    <w:rsid w:val="00CC3E87"/>
    <w:rsid w:val="00CE725E"/>
    <w:rsid w:val="00D10EDC"/>
    <w:rsid w:val="00D1435A"/>
    <w:rsid w:val="00D31E54"/>
    <w:rsid w:val="00D4015C"/>
    <w:rsid w:val="00D563A2"/>
    <w:rsid w:val="00D604C6"/>
    <w:rsid w:val="00D861EF"/>
    <w:rsid w:val="00DB67F6"/>
    <w:rsid w:val="00DC56DF"/>
    <w:rsid w:val="00DD394C"/>
    <w:rsid w:val="00DE5528"/>
    <w:rsid w:val="00DF2545"/>
    <w:rsid w:val="00DF304E"/>
    <w:rsid w:val="00DF7AA7"/>
    <w:rsid w:val="00E237B0"/>
    <w:rsid w:val="00E6351E"/>
    <w:rsid w:val="00E713F4"/>
    <w:rsid w:val="00E769C6"/>
    <w:rsid w:val="00E94036"/>
    <w:rsid w:val="00E955B9"/>
    <w:rsid w:val="00ED562D"/>
    <w:rsid w:val="00EF390A"/>
    <w:rsid w:val="00F11D9E"/>
    <w:rsid w:val="00F261BE"/>
    <w:rsid w:val="00F67EA0"/>
    <w:rsid w:val="00F70C9B"/>
    <w:rsid w:val="00F95E48"/>
    <w:rsid w:val="00FA3439"/>
    <w:rsid w:val="00FA5CDC"/>
    <w:rsid w:val="00FB70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09B21"/>
  <w15:docId w15:val="{373E2BBD-72C8-4F20-B5DE-A170851A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069B4"/>
    <w:rPr>
      <w:rFonts w:ascii="Calibri" w:eastAsia="Calibri" w:hAnsi="Calibri"/>
      <w:sz w:val="20"/>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B7965"/>
    <w:rPr>
      <w:rFonts w:ascii="Calibri" w:eastAsia="Calibri" w:hAnsi="Calibri"/>
      <w:sz w:val="20"/>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4B7965"/>
    <w:rPr>
      <w:rFonts w:ascii="Calibri" w:eastAsia="Calibri" w:hAnsi="Calibri"/>
      <w:sz w:val="20"/>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4B7965"/>
    <w:rPr>
      <w:rFonts w:ascii="Calibri" w:eastAsia="Calibri" w:hAnsi="Calibri"/>
      <w:sz w:val="20"/>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4B7965"/>
    <w:rPr>
      <w:rFonts w:ascii="Calibri" w:eastAsia="Calibri" w:hAnsi="Calibri"/>
      <w:sz w:val="20"/>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4B7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582">
      <w:bodyDiv w:val="1"/>
      <w:marLeft w:val="0"/>
      <w:marRight w:val="0"/>
      <w:marTop w:val="0"/>
      <w:marBottom w:val="0"/>
      <w:divBdr>
        <w:top w:val="none" w:sz="0" w:space="0" w:color="auto"/>
        <w:left w:val="none" w:sz="0" w:space="0" w:color="auto"/>
        <w:bottom w:val="none" w:sz="0" w:space="0" w:color="auto"/>
        <w:right w:val="none" w:sz="0" w:space="0" w:color="auto"/>
      </w:divBdr>
    </w:div>
    <w:div w:id="304238343">
      <w:bodyDiv w:val="1"/>
      <w:marLeft w:val="0"/>
      <w:marRight w:val="0"/>
      <w:marTop w:val="0"/>
      <w:marBottom w:val="0"/>
      <w:divBdr>
        <w:top w:val="none" w:sz="0" w:space="0" w:color="auto"/>
        <w:left w:val="none" w:sz="0" w:space="0" w:color="auto"/>
        <w:bottom w:val="none" w:sz="0" w:space="0" w:color="auto"/>
        <w:right w:val="none" w:sz="0" w:space="0" w:color="auto"/>
      </w:divBdr>
    </w:div>
    <w:div w:id="555971983">
      <w:bodyDiv w:val="1"/>
      <w:marLeft w:val="0"/>
      <w:marRight w:val="0"/>
      <w:marTop w:val="0"/>
      <w:marBottom w:val="0"/>
      <w:divBdr>
        <w:top w:val="none" w:sz="0" w:space="0" w:color="auto"/>
        <w:left w:val="none" w:sz="0" w:space="0" w:color="auto"/>
        <w:bottom w:val="none" w:sz="0" w:space="0" w:color="auto"/>
        <w:right w:val="none" w:sz="0" w:space="0" w:color="auto"/>
      </w:divBdr>
    </w:div>
    <w:div w:id="816579883">
      <w:bodyDiv w:val="1"/>
      <w:marLeft w:val="0"/>
      <w:marRight w:val="0"/>
      <w:marTop w:val="0"/>
      <w:marBottom w:val="0"/>
      <w:divBdr>
        <w:top w:val="none" w:sz="0" w:space="0" w:color="auto"/>
        <w:left w:val="none" w:sz="0" w:space="0" w:color="auto"/>
        <w:bottom w:val="none" w:sz="0" w:space="0" w:color="auto"/>
        <w:right w:val="none" w:sz="0" w:space="0" w:color="auto"/>
      </w:divBdr>
    </w:div>
    <w:div w:id="1027562254">
      <w:bodyDiv w:val="1"/>
      <w:marLeft w:val="0"/>
      <w:marRight w:val="0"/>
      <w:marTop w:val="0"/>
      <w:marBottom w:val="0"/>
      <w:divBdr>
        <w:top w:val="none" w:sz="0" w:space="0" w:color="auto"/>
        <w:left w:val="none" w:sz="0" w:space="0" w:color="auto"/>
        <w:bottom w:val="none" w:sz="0" w:space="0" w:color="auto"/>
        <w:right w:val="none" w:sz="0" w:space="0" w:color="auto"/>
      </w:divBdr>
    </w:div>
    <w:div w:id="1035617212">
      <w:bodyDiv w:val="1"/>
      <w:marLeft w:val="0"/>
      <w:marRight w:val="0"/>
      <w:marTop w:val="0"/>
      <w:marBottom w:val="0"/>
      <w:divBdr>
        <w:top w:val="none" w:sz="0" w:space="0" w:color="auto"/>
        <w:left w:val="none" w:sz="0" w:space="0" w:color="auto"/>
        <w:bottom w:val="none" w:sz="0" w:space="0" w:color="auto"/>
        <w:right w:val="none" w:sz="0" w:space="0" w:color="auto"/>
      </w:divBdr>
    </w:div>
    <w:div w:id="1997148450">
      <w:bodyDiv w:val="1"/>
      <w:marLeft w:val="0"/>
      <w:marRight w:val="0"/>
      <w:marTop w:val="0"/>
      <w:marBottom w:val="0"/>
      <w:divBdr>
        <w:top w:val="none" w:sz="0" w:space="0" w:color="auto"/>
        <w:left w:val="none" w:sz="0" w:space="0" w:color="auto"/>
        <w:bottom w:val="none" w:sz="0" w:space="0" w:color="auto"/>
        <w:right w:val="none" w:sz="0" w:space="0" w:color="auto"/>
      </w:divBdr>
    </w:div>
    <w:div w:id="202273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520EF-F586-4407-96C6-BC5F0C1BD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5318</Words>
  <Characters>3032</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FM</Company>
  <LinksUpToDate>false</LinksUpToDate>
  <CharactersWithSpaces>8334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c:creator>
  <cp:lastModifiedBy>Buhalterija</cp:lastModifiedBy>
  <cp:revision>2</cp:revision>
  <cp:lastPrinted>2017-01-09T14:11:00Z</cp:lastPrinted>
  <dcterms:created xsi:type="dcterms:W3CDTF">2025-07-15T04:50:00Z</dcterms:created>
  <dcterms:modified xsi:type="dcterms:W3CDTF">2025-07-15T04:50:00Z</dcterms:modified>
</cp:coreProperties>
</file>